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44B928" w14:textId="4EDD6EF1" w:rsidR="00F25091" w:rsidRPr="0025556E" w:rsidRDefault="00F25091" w:rsidP="0025556E">
      <w:pPr>
        <w:pStyle w:val="CRCoverPage"/>
        <w:tabs>
          <w:tab w:val="right" w:pos="9639"/>
        </w:tabs>
        <w:spacing w:after="0"/>
        <w:rPr>
          <w:rFonts w:cs="Arial"/>
          <w:b/>
          <w:noProof/>
          <w:sz w:val="22"/>
          <w:szCs w:val="22"/>
          <w:lang w:val="en-US"/>
        </w:rPr>
      </w:pPr>
      <w:bookmarkStart w:id="0" w:name="_Hlk161932571"/>
      <w:r w:rsidRPr="0025556E">
        <w:rPr>
          <w:rFonts w:cs="Arial"/>
          <w:b/>
          <w:noProof/>
          <w:sz w:val="22"/>
          <w:szCs w:val="22"/>
          <w:lang w:val="en-US"/>
        </w:rPr>
        <w:t>3GPP RAN WG2 Meeting #1</w:t>
      </w:r>
      <w:r w:rsidR="00937A10">
        <w:rPr>
          <w:rFonts w:cs="Arial"/>
          <w:b/>
          <w:noProof/>
          <w:sz w:val="22"/>
          <w:szCs w:val="22"/>
          <w:lang w:val="en-US"/>
        </w:rPr>
        <w:t>3</w:t>
      </w:r>
      <w:r w:rsidR="005F1340">
        <w:rPr>
          <w:rFonts w:cs="Arial"/>
          <w:b/>
          <w:noProof/>
          <w:sz w:val="22"/>
          <w:szCs w:val="22"/>
          <w:lang w:val="en-US"/>
        </w:rPr>
        <w:t>2</w:t>
      </w:r>
      <w:r w:rsidR="00885B6C" w:rsidRPr="0025556E">
        <w:rPr>
          <w:rFonts w:cs="Arial"/>
          <w:b/>
          <w:noProof/>
          <w:sz w:val="22"/>
          <w:szCs w:val="22"/>
          <w:lang w:val="en-US"/>
        </w:rPr>
        <w:t xml:space="preserve">                                                     </w:t>
      </w:r>
      <w:r w:rsidR="0025556E" w:rsidRPr="0025556E">
        <w:rPr>
          <w:rFonts w:cs="Arial"/>
          <w:b/>
          <w:noProof/>
          <w:sz w:val="22"/>
          <w:szCs w:val="22"/>
          <w:lang w:val="en-US"/>
        </w:rPr>
        <w:t xml:space="preserve">               </w:t>
      </w:r>
      <w:r w:rsidR="0025556E">
        <w:rPr>
          <w:rFonts w:cs="Arial"/>
          <w:b/>
          <w:noProof/>
          <w:sz w:val="22"/>
          <w:szCs w:val="22"/>
          <w:lang w:val="en-US"/>
        </w:rPr>
        <w:t xml:space="preserve">            </w:t>
      </w:r>
      <w:r w:rsidR="00987F56">
        <w:rPr>
          <w:rFonts w:cs="Arial"/>
          <w:b/>
          <w:noProof/>
          <w:sz w:val="22"/>
          <w:szCs w:val="22"/>
          <w:lang w:val="en-US"/>
        </w:rPr>
        <w:t xml:space="preserve">    </w:t>
      </w:r>
      <w:r w:rsidR="007F1CA8" w:rsidRPr="0025556E">
        <w:rPr>
          <w:rFonts w:cs="Arial"/>
          <w:b/>
          <w:noProof/>
          <w:sz w:val="22"/>
          <w:szCs w:val="22"/>
          <w:lang w:val="en-US"/>
        </w:rPr>
        <w:t>R2-2</w:t>
      </w:r>
      <w:r w:rsidR="00491547" w:rsidRPr="0025556E">
        <w:rPr>
          <w:rFonts w:cs="Arial" w:hint="eastAsia"/>
          <w:b/>
          <w:noProof/>
          <w:sz w:val="22"/>
          <w:szCs w:val="22"/>
          <w:lang w:val="en-US" w:eastAsia="zh-CN"/>
        </w:rPr>
        <w:t>5</w:t>
      </w:r>
      <w:r w:rsidR="0025556E">
        <w:rPr>
          <w:rFonts w:cs="Arial"/>
          <w:b/>
          <w:noProof/>
          <w:sz w:val="22"/>
          <w:szCs w:val="22"/>
          <w:lang w:val="en-US" w:eastAsia="zh-CN"/>
        </w:rPr>
        <w:t>0</w:t>
      </w:r>
      <w:r w:rsidR="001104DB">
        <w:rPr>
          <w:rFonts w:cs="Arial"/>
          <w:b/>
          <w:noProof/>
          <w:sz w:val="22"/>
          <w:szCs w:val="22"/>
          <w:lang w:val="en-US" w:eastAsia="zh-CN"/>
        </w:rPr>
        <w:t>8599</w:t>
      </w:r>
    </w:p>
    <w:p w14:paraId="78362359" w14:textId="3E7D533E" w:rsidR="0025556E" w:rsidRDefault="005F1340" w:rsidP="0025556E">
      <w:pPr>
        <w:pStyle w:val="CRCoverPage"/>
        <w:tabs>
          <w:tab w:val="right" w:pos="9639"/>
        </w:tabs>
        <w:spacing w:after="0"/>
        <w:jc w:val="both"/>
        <w:rPr>
          <w:rFonts w:cs="Arial"/>
          <w:b/>
          <w:noProof/>
          <w:sz w:val="22"/>
          <w:szCs w:val="22"/>
          <w:lang w:val="en-US"/>
        </w:rPr>
      </w:pPr>
      <w:r>
        <w:rPr>
          <w:rFonts w:cs="Arial"/>
          <w:b/>
          <w:noProof/>
          <w:sz w:val="22"/>
          <w:szCs w:val="22"/>
          <w:lang w:val="en-US"/>
        </w:rPr>
        <w:t>Dallas</w:t>
      </w:r>
      <w:r w:rsidR="00C17D4F" w:rsidRPr="00EB730A">
        <w:rPr>
          <w:rFonts w:cs="Arial"/>
          <w:b/>
          <w:noProof/>
          <w:sz w:val="22"/>
          <w:szCs w:val="22"/>
          <w:lang w:val="en-US"/>
        </w:rPr>
        <w:t>,</w:t>
      </w:r>
      <w:r w:rsidR="00C17D4F" w:rsidRPr="0025556E">
        <w:rPr>
          <w:rFonts w:cs="Arial"/>
          <w:b/>
          <w:noProof/>
          <w:sz w:val="22"/>
          <w:szCs w:val="22"/>
          <w:lang w:val="en-US"/>
        </w:rPr>
        <w:t xml:space="preserve"> </w:t>
      </w:r>
      <w:r>
        <w:rPr>
          <w:rFonts w:cs="Arial"/>
          <w:b/>
          <w:noProof/>
          <w:sz w:val="22"/>
          <w:szCs w:val="22"/>
          <w:lang w:val="en-US"/>
        </w:rPr>
        <w:t>US</w:t>
      </w:r>
      <w:r w:rsidR="008C39DB" w:rsidRPr="0025556E">
        <w:rPr>
          <w:rFonts w:cs="Arial"/>
          <w:b/>
          <w:noProof/>
          <w:sz w:val="22"/>
          <w:szCs w:val="22"/>
          <w:lang w:val="en-US"/>
        </w:rPr>
        <w:t xml:space="preserve">, </w:t>
      </w:r>
      <w:r w:rsidR="00806284">
        <w:rPr>
          <w:rFonts w:cs="Arial"/>
          <w:b/>
          <w:noProof/>
          <w:sz w:val="22"/>
          <w:szCs w:val="22"/>
          <w:lang w:val="en-US" w:eastAsia="zh-CN"/>
        </w:rPr>
        <w:t>N</w:t>
      </w:r>
      <w:r w:rsidR="00806284">
        <w:rPr>
          <w:rFonts w:cs="Arial" w:hint="eastAsia"/>
          <w:b/>
          <w:noProof/>
          <w:sz w:val="22"/>
          <w:szCs w:val="22"/>
          <w:lang w:val="en-US" w:eastAsia="zh-CN"/>
        </w:rPr>
        <w:t>ov</w:t>
      </w:r>
      <w:r w:rsidR="00E53E67">
        <w:rPr>
          <w:rFonts w:cs="Arial"/>
          <w:b/>
          <w:noProof/>
          <w:sz w:val="22"/>
          <w:szCs w:val="22"/>
          <w:lang w:val="en-US" w:eastAsia="zh-CN"/>
        </w:rPr>
        <w:t>.</w:t>
      </w:r>
      <w:r w:rsidR="008C39DB" w:rsidRPr="0025556E">
        <w:rPr>
          <w:rFonts w:cs="Arial"/>
          <w:b/>
          <w:noProof/>
          <w:sz w:val="22"/>
          <w:szCs w:val="22"/>
          <w:lang w:val="en-US"/>
        </w:rPr>
        <w:t xml:space="preserve"> </w:t>
      </w:r>
      <w:r w:rsidR="00E53E67">
        <w:rPr>
          <w:rFonts w:cs="Arial"/>
          <w:b/>
          <w:noProof/>
          <w:sz w:val="22"/>
          <w:szCs w:val="22"/>
          <w:lang w:val="en-US"/>
        </w:rPr>
        <w:t>1</w:t>
      </w:r>
      <w:r>
        <w:rPr>
          <w:rFonts w:cs="Arial"/>
          <w:b/>
          <w:noProof/>
          <w:sz w:val="22"/>
          <w:szCs w:val="22"/>
          <w:lang w:val="en-US"/>
        </w:rPr>
        <w:t>7</w:t>
      </w:r>
      <w:r w:rsidR="00E53E67">
        <w:rPr>
          <w:rFonts w:cs="Arial"/>
          <w:b/>
          <w:noProof/>
          <w:sz w:val="22"/>
          <w:szCs w:val="22"/>
          <w:vertAlign w:val="superscript"/>
          <w:lang w:val="en-US" w:eastAsia="zh-CN"/>
        </w:rPr>
        <w:t>th</w:t>
      </w:r>
      <w:r w:rsidR="008C39DB" w:rsidRPr="0025556E">
        <w:rPr>
          <w:rFonts w:cs="Arial"/>
          <w:b/>
          <w:noProof/>
          <w:sz w:val="22"/>
          <w:szCs w:val="22"/>
          <w:lang w:val="en-US"/>
        </w:rPr>
        <w:t xml:space="preserve"> – </w:t>
      </w:r>
      <w:r>
        <w:rPr>
          <w:rFonts w:cs="Arial"/>
          <w:b/>
          <w:noProof/>
          <w:sz w:val="22"/>
          <w:szCs w:val="22"/>
          <w:lang w:val="en-US" w:eastAsia="zh-CN"/>
        </w:rPr>
        <w:t>21</w:t>
      </w:r>
      <w:r>
        <w:rPr>
          <w:rFonts w:cs="Arial"/>
          <w:b/>
          <w:noProof/>
          <w:sz w:val="22"/>
          <w:szCs w:val="22"/>
          <w:vertAlign w:val="superscript"/>
          <w:lang w:val="en-US"/>
        </w:rPr>
        <w:t>st</w:t>
      </w:r>
      <w:r w:rsidR="008C39DB" w:rsidRPr="0025556E">
        <w:rPr>
          <w:rFonts w:cs="Arial"/>
          <w:b/>
          <w:noProof/>
          <w:sz w:val="22"/>
          <w:szCs w:val="22"/>
          <w:lang w:val="en-US"/>
        </w:rPr>
        <w:t>, 2025</w:t>
      </w:r>
    </w:p>
    <w:p w14:paraId="6C801D07" w14:textId="6AF9476D" w:rsidR="00F25091" w:rsidRPr="0025556E" w:rsidRDefault="00F25091" w:rsidP="0025556E">
      <w:pPr>
        <w:pStyle w:val="CRCoverPage"/>
        <w:tabs>
          <w:tab w:val="right" w:pos="9639"/>
        </w:tabs>
        <w:spacing w:after="0"/>
        <w:jc w:val="both"/>
        <w:rPr>
          <w:rFonts w:cs="Arial"/>
          <w:b/>
          <w:noProof/>
          <w:sz w:val="22"/>
          <w:szCs w:val="22"/>
          <w:lang w:val="en-US"/>
        </w:rPr>
      </w:pPr>
      <w:r w:rsidRPr="0025556E">
        <w:rPr>
          <w:rFonts w:cs="Arial"/>
          <w:b/>
          <w:noProof/>
          <w:sz w:val="22"/>
          <w:szCs w:val="22"/>
          <w:lang w:val="en-US"/>
        </w:rPr>
        <w:tab/>
        <w:t xml:space="preserve">      </w:t>
      </w:r>
    </w:p>
    <w:p w14:paraId="09E68C28" w14:textId="2016D853" w:rsidR="00F25091" w:rsidRPr="00DF43E4" w:rsidRDefault="00F25091" w:rsidP="0025556E">
      <w:pPr>
        <w:tabs>
          <w:tab w:val="left" w:pos="1985"/>
        </w:tabs>
        <w:overflowPunct/>
        <w:autoSpaceDE/>
        <w:autoSpaceDN/>
        <w:adjustRightInd/>
        <w:textAlignment w:val="auto"/>
        <w:rPr>
          <w:rFonts w:eastAsia="宋体" w:cs="Arial"/>
          <w:b/>
          <w:sz w:val="22"/>
          <w:lang w:eastAsia="en-US"/>
        </w:rPr>
      </w:pPr>
      <w:r w:rsidRPr="00DF43E4">
        <w:rPr>
          <w:rFonts w:eastAsia="宋体" w:cs="Arial"/>
          <w:b/>
          <w:sz w:val="22"/>
          <w:lang w:eastAsia="en-US"/>
        </w:rPr>
        <w:t>Agenda Item:</w:t>
      </w:r>
      <w:r w:rsidRPr="00DF43E4">
        <w:rPr>
          <w:rFonts w:eastAsia="宋体" w:cs="Arial"/>
          <w:b/>
          <w:sz w:val="22"/>
          <w:lang w:eastAsia="en-US"/>
        </w:rPr>
        <w:tab/>
      </w:r>
      <w:r w:rsidR="0054653A">
        <w:rPr>
          <w:rFonts w:eastAsia="宋体" w:cs="Arial"/>
          <w:b/>
          <w:sz w:val="22"/>
          <w:lang w:eastAsia="en-US"/>
        </w:rPr>
        <w:t>9.2.2</w:t>
      </w:r>
    </w:p>
    <w:p w14:paraId="6C9BA2AF" w14:textId="10DB60E8" w:rsidR="00F25091" w:rsidRPr="00DF43E4" w:rsidRDefault="00F25091" w:rsidP="0025556E">
      <w:pPr>
        <w:tabs>
          <w:tab w:val="left" w:pos="1985"/>
        </w:tabs>
        <w:overflowPunct/>
        <w:autoSpaceDE/>
        <w:autoSpaceDN/>
        <w:adjustRightInd/>
        <w:textAlignment w:val="auto"/>
        <w:rPr>
          <w:rFonts w:eastAsia="宋体" w:cs="Arial"/>
          <w:b/>
          <w:sz w:val="22"/>
          <w:lang w:eastAsia="en-US"/>
        </w:rPr>
      </w:pPr>
      <w:r w:rsidRPr="00DF43E4">
        <w:rPr>
          <w:rFonts w:eastAsia="宋体" w:cs="Arial"/>
          <w:b/>
          <w:sz w:val="22"/>
          <w:lang w:eastAsia="en-US"/>
        </w:rPr>
        <w:t>Source:</w:t>
      </w:r>
      <w:r w:rsidRPr="00DF43E4">
        <w:rPr>
          <w:rFonts w:eastAsia="宋体" w:cs="Arial"/>
          <w:b/>
          <w:sz w:val="22"/>
          <w:lang w:eastAsia="en-US"/>
        </w:rPr>
        <w:tab/>
        <w:t>H</w:t>
      </w:r>
      <w:r w:rsidR="00033742" w:rsidRPr="00DF43E4">
        <w:rPr>
          <w:rFonts w:eastAsia="宋体" w:cs="Arial"/>
          <w:b/>
          <w:sz w:val="22"/>
          <w:lang w:eastAsia="en-US"/>
        </w:rPr>
        <w:t>ONOR</w:t>
      </w:r>
    </w:p>
    <w:p w14:paraId="29BD10B5" w14:textId="296BE4FB" w:rsidR="00F25091" w:rsidRPr="00DF43E4" w:rsidRDefault="00F25091" w:rsidP="0025556E">
      <w:pPr>
        <w:tabs>
          <w:tab w:val="left" w:pos="1985"/>
        </w:tabs>
        <w:overflowPunct/>
        <w:autoSpaceDE/>
        <w:autoSpaceDN/>
        <w:adjustRightInd/>
        <w:textAlignment w:val="auto"/>
        <w:rPr>
          <w:rFonts w:eastAsia="宋体" w:cs="Arial"/>
          <w:b/>
          <w:sz w:val="22"/>
          <w:lang w:eastAsia="en-US"/>
        </w:rPr>
      </w:pPr>
      <w:r w:rsidRPr="00DF43E4">
        <w:rPr>
          <w:rFonts w:eastAsia="宋体" w:cs="Arial"/>
          <w:b/>
          <w:sz w:val="22"/>
          <w:lang w:eastAsia="en-US"/>
        </w:rPr>
        <w:t>Title:</w:t>
      </w:r>
      <w:r w:rsidRPr="00DF43E4">
        <w:rPr>
          <w:rFonts w:eastAsia="宋体" w:cs="Arial"/>
          <w:b/>
          <w:sz w:val="22"/>
          <w:lang w:eastAsia="en-US"/>
        </w:rPr>
        <w:tab/>
      </w:r>
      <w:r w:rsidR="00247BD9">
        <w:rPr>
          <w:rFonts w:eastAsia="宋体" w:cs="Arial"/>
          <w:b/>
          <w:sz w:val="22"/>
          <w:lang w:eastAsia="en-US"/>
        </w:rPr>
        <w:t xml:space="preserve">Discussion on </w:t>
      </w:r>
      <w:r w:rsidR="000D4F1C">
        <w:rPr>
          <w:rFonts w:eastAsia="宋体" w:cs="Arial"/>
          <w:b/>
          <w:sz w:val="22"/>
          <w:lang w:eastAsia="en-US"/>
        </w:rPr>
        <w:t>T</w:t>
      </w:r>
      <w:r w:rsidR="00414233">
        <w:rPr>
          <w:rFonts w:eastAsia="宋体" w:cs="Arial"/>
          <w:b/>
          <w:sz w:val="22"/>
          <w:lang w:eastAsia="en-US"/>
        </w:rPr>
        <w:t xml:space="preserve">opology 2 for </w:t>
      </w:r>
      <w:proofErr w:type="spellStart"/>
      <w:r w:rsidR="00414233">
        <w:rPr>
          <w:rFonts w:eastAsia="宋体" w:cs="Arial"/>
          <w:b/>
          <w:sz w:val="22"/>
          <w:lang w:eastAsia="en-US"/>
        </w:rPr>
        <w:t>AIoT</w:t>
      </w:r>
      <w:proofErr w:type="spellEnd"/>
    </w:p>
    <w:p w14:paraId="5536B06B" w14:textId="28CA21A9" w:rsidR="00F25091" w:rsidRPr="00DF43E4" w:rsidRDefault="00F25091" w:rsidP="0025556E">
      <w:pPr>
        <w:tabs>
          <w:tab w:val="left" w:pos="1985"/>
        </w:tabs>
        <w:overflowPunct/>
        <w:autoSpaceDE/>
        <w:autoSpaceDN/>
        <w:adjustRightInd/>
        <w:textAlignment w:val="auto"/>
        <w:rPr>
          <w:rFonts w:eastAsia="宋体" w:cs="Arial"/>
          <w:b/>
          <w:sz w:val="22"/>
          <w:lang w:eastAsia="en-US"/>
        </w:rPr>
      </w:pPr>
      <w:r w:rsidRPr="00DF43E4">
        <w:rPr>
          <w:rFonts w:eastAsia="宋体" w:cs="Arial"/>
          <w:b/>
          <w:sz w:val="22"/>
          <w:lang w:eastAsia="en-US"/>
        </w:rPr>
        <w:t>Document for:</w:t>
      </w:r>
      <w:r w:rsidRPr="00DF43E4">
        <w:rPr>
          <w:rFonts w:eastAsia="宋体" w:cs="Arial"/>
          <w:b/>
          <w:sz w:val="22"/>
          <w:lang w:eastAsia="en-US"/>
        </w:rPr>
        <w:tab/>
      </w:r>
      <w:r w:rsidR="002B6A90" w:rsidRPr="00DF43E4">
        <w:rPr>
          <w:rFonts w:eastAsia="宋体" w:cs="Arial"/>
          <w:b/>
          <w:sz w:val="22"/>
          <w:lang w:eastAsia="en-US"/>
        </w:rPr>
        <w:t>Discussion and Decision</w:t>
      </w:r>
    </w:p>
    <w:bookmarkEnd w:id="0"/>
    <w:p w14:paraId="2E1AC958" w14:textId="5D0B700B" w:rsidR="00F25091" w:rsidRPr="00040AA3" w:rsidRDefault="00F25091" w:rsidP="009C279E">
      <w:pPr>
        <w:pStyle w:val="1"/>
        <w:numPr>
          <w:ilvl w:val="0"/>
          <w:numId w:val="2"/>
        </w:numPr>
        <w:ind w:left="227" w:hangingChars="63" w:hanging="227"/>
        <w:jc w:val="both"/>
        <w:rPr>
          <w:lang w:val="en-US"/>
        </w:rPr>
      </w:pPr>
      <w:r w:rsidRPr="00040AA3">
        <w:rPr>
          <w:lang w:val="en-US"/>
        </w:rPr>
        <w:t>Introduction</w:t>
      </w:r>
    </w:p>
    <w:p w14:paraId="075309FA" w14:textId="37ED7120" w:rsidR="00861FCA" w:rsidRPr="00362CD1" w:rsidRDefault="004100E2" w:rsidP="00362CD1">
      <w:pPr>
        <w:overflowPunct/>
        <w:autoSpaceDE/>
        <w:autoSpaceDN/>
        <w:adjustRightInd/>
        <w:spacing w:beforeLines="50" w:before="156"/>
        <w:textAlignment w:val="auto"/>
        <w:rPr>
          <w:rFonts w:ascii="Times New Roman" w:eastAsia="宋体" w:hAnsi="Times New Roman"/>
          <w:lang w:val="en-US"/>
        </w:rPr>
      </w:pPr>
      <w:r>
        <w:rPr>
          <w:rFonts w:ascii="Times New Roman" w:eastAsia="宋体" w:hAnsi="Times New Roman"/>
          <w:lang w:val="en-US"/>
        </w:rPr>
        <w:t>I</w:t>
      </w:r>
      <w:r w:rsidR="00831520" w:rsidRPr="00362CD1">
        <w:rPr>
          <w:rFonts w:ascii="Times New Roman" w:eastAsia="宋体" w:hAnsi="Times New Roman"/>
          <w:lang w:val="en-US"/>
        </w:rPr>
        <w:t>n the RAN2#1</w:t>
      </w:r>
      <w:r w:rsidR="00317769">
        <w:rPr>
          <w:rFonts w:ascii="Times New Roman" w:eastAsia="宋体" w:hAnsi="Times New Roman"/>
          <w:lang w:val="en-US"/>
        </w:rPr>
        <w:t>31-bis</w:t>
      </w:r>
      <w:r w:rsidR="00831520" w:rsidRPr="00362CD1">
        <w:rPr>
          <w:rFonts w:ascii="Times New Roman" w:eastAsia="宋体" w:hAnsi="Times New Roman"/>
          <w:lang w:val="en-US"/>
        </w:rPr>
        <w:t xml:space="preserve"> meeting</w:t>
      </w:r>
      <w:r w:rsidR="00317769">
        <w:rPr>
          <w:rFonts w:ascii="Times New Roman" w:eastAsia="宋体" w:hAnsi="Times New Roman"/>
          <w:lang w:val="en-US"/>
        </w:rPr>
        <w:t xml:space="preserve"> </w:t>
      </w:r>
      <w:r w:rsidR="00BF2B15">
        <w:rPr>
          <w:rFonts w:ascii="Times New Roman" w:eastAsia="宋体" w:hAnsi="Times New Roman"/>
          <w:lang w:val="en-US"/>
        </w:rPr>
        <w:fldChar w:fldCharType="begin"/>
      </w:r>
      <w:r w:rsidR="00BF2B15">
        <w:rPr>
          <w:rFonts w:ascii="Times New Roman" w:eastAsia="宋体" w:hAnsi="Times New Roman"/>
          <w:lang w:val="en-US"/>
        </w:rPr>
        <w:instrText xml:space="preserve"> REF _Ref213331153 \r \h </w:instrText>
      </w:r>
      <w:r w:rsidR="00BF2B15">
        <w:rPr>
          <w:rFonts w:ascii="Times New Roman" w:eastAsia="宋体" w:hAnsi="Times New Roman"/>
          <w:lang w:val="en-US"/>
        </w:rPr>
      </w:r>
      <w:r w:rsidR="00BF2B15">
        <w:rPr>
          <w:rFonts w:ascii="Times New Roman" w:eastAsia="宋体" w:hAnsi="Times New Roman"/>
          <w:lang w:val="en-US"/>
        </w:rPr>
        <w:fldChar w:fldCharType="separate"/>
      </w:r>
      <w:r w:rsidR="00BF2B15">
        <w:rPr>
          <w:rFonts w:ascii="Times New Roman" w:eastAsia="宋体" w:hAnsi="Times New Roman"/>
          <w:lang w:val="en-US"/>
        </w:rPr>
        <w:t>[1]</w:t>
      </w:r>
      <w:r w:rsidR="00BF2B15">
        <w:rPr>
          <w:rFonts w:ascii="Times New Roman" w:eastAsia="宋体" w:hAnsi="Times New Roman"/>
          <w:lang w:val="en-US"/>
        </w:rPr>
        <w:fldChar w:fldCharType="end"/>
      </w:r>
      <w:r w:rsidR="00831520" w:rsidRPr="00362CD1">
        <w:rPr>
          <w:rFonts w:ascii="Times New Roman" w:eastAsia="宋体" w:hAnsi="Times New Roman"/>
          <w:lang w:val="en-US"/>
        </w:rPr>
        <w:t xml:space="preserve">, A-IoT </w:t>
      </w:r>
      <w:r w:rsidR="00B76D88" w:rsidRPr="00317769">
        <w:rPr>
          <w:rFonts w:ascii="Times New Roman" w:eastAsia="宋体" w:hAnsi="Times New Roman"/>
          <w:lang w:val="en-US"/>
        </w:rPr>
        <w:t>Topology 2</w:t>
      </w:r>
      <w:r w:rsidR="00B76D88">
        <w:rPr>
          <w:rFonts w:ascii="Times New Roman" w:eastAsia="宋体" w:hAnsi="Times New Roman"/>
          <w:lang w:val="en-US"/>
        </w:rPr>
        <w:t xml:space="preserve"> (</w:t>
      </w:r>
      <w:r>
        <w:rPr>
          <w:rFonts w:ascii="Times New Roman" w:eastAsia="宋体" w:hAnsi="Times New Roman"/>
          <w:lang w:val="en-US"/>
        </w:rPr>
        <w:t>T2</w:t>
      </w:r>
      <w:r w:rsidR="00B76D88">
        <w:rPr>
          <w:rFonts w:ascii="Times New Roman" w:eastAsia="宋体" w:hAnsi="Times New Roman"/>
          <w:lang w:val="en-US"/>
        </w:rPr>
        <w:t>)</w:t>
      </w:r>
      <w:r w:rsidR="00831520" w:rsidRPr="00362CD1">
        <w:rPr>
          <w:rFonts w:ascii="Times New Roman" w:eastAsia="宋体" w:hAnsi="Times New Roman"/>
          <w:lang w:val="en-US"/>
        </w:rPr>
        <w:t xml:space="preserve"> was discussed and following agreements have been made</w:t>
      </w:r>
      <w:r>
        <w:rPr>
          <w:rFonts w:ascii="Times New Roman" w:eastAsia="宋体" w:hAnsi="Times New Roman"/>
          <w:lang w:val="en-US"/>
        </w:rPr>
        <w:t>:</w:t>
      </w:r>
    </w:p>
    <w:p w14:paraId="0ACFD971" w14:textId="2B99B581" w:rsidR="00861FCA" w:rsidRPr="0037336D" w:rsidRDefault="00861FCA" w:rsidP="00861FCA">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textAlignment w:val="auto"/>
        <w:rPr>
          <w:rFonts w:eastAsiaTheme="minorEastAsia"/>
          <w:b/>
          <w:bCs/>
          <w:szCs w:val="24"/>
        </w:rPr>
      </w:pPr>
      <w:bookmarkStart w:id="1" w:name="_Hlk193218742"/>
      <w:r w:rsidRPr="0037336D">
        <w:rPr>
          <w:rFonts w:eastAsiaTheme="minorEastAsia"/>
          <w:b/>
          <w:bCs/>
          <w:szCs w:val="24"/>
        </w:rPr>
        <w:t>Agreements</w:t>
      </w:r>
    </w:p>
    <w:bookmarkEnd w:id="1"/>
    <w:p w14:paraId="5BFDC905" w14:textId="1C28EB5D" w:rsidR="005D4906" w:rsidRPr="005D4906" w:rsidRDefault="005D4906" w:rsidP="005D4906">
      <w:pPr>
        <w:pStyle w:val="a7"/>
        <w:numPr>
          <w:ilvl w:val="0"/>
          <w:numId w:val="24"/>
        </w:numPr>
        <w:pBdr>
          <w:top w:val="single" w:sz="4" w:space="1" w:color="auto"/>
          <w:left w:val="single" w:sz="4" w:space="4" w:color="auto"/>
          <w:bottom w:val="single" w:sz="4" w:space="1" w:color="auto"/>
          <w:right w:val="single" w:sz="4" w:space="4" w:color="auto"/>
        </w:pBdr>
        <w:overflowPunct/>
        <w:autoSpaceDE/>
        <w:autoSpaceDN/>
        <w:adjustRightInd/>
        <w:spacing w:after="0"/>
        <w:textAlignment w:val="auto"/>
        <w:rPr>
          <w:rFonts w:eastAsiaTheme="minorEastAsia"/>
          <w:szCs w:val="24"/>
        </w:rPr>
      </w:pPr>
      <w:r w:rsidRPr="005D4906">
        <w:rPr>
          <w:rFonts w:eastAsiaTheme="minorEastAsia"/>
          <w:szCs w:val="24"/>
        </w:rPr>
        <w:t xml:space="preserve">gNB will provide </w:t>
      </w:r>
      <w:proofErr w:type="spellStart"/>
      <w:r w:rsidRPr="005D4906">
        <w:rPr>
          <w:rFonts w:eastAsiaTheme="minorEastAsia"/>
          <w:szCs w:val="24"/>
        </w:rPr>
        <w:t>AIoT</w:t>
      </w:r>
      <w:proofErr w:type="spellEnd"/>
      <w:r w:rsidRPr="005D4906">
        <w:rPr>
          <w:rFonts w:eastAsiaTheme="minorEastAsia"/>
          <w:szCs w:val="24"/>
        </w:rPr>
        <w:t xml:space="preserve"> information to the UE reader via RRC dedicated signalling based on NGAP </w:t>
      </w:r>
      <w:proofErr w:type="spellStart"/>
      <w:r w:rsidRPr="005D4906">
        <w:rPr>
          <w:rFonts w:eastAsiaTheme="minorEastAsia"/>
          <w:szCs w:val="24"/>
        </w:rPr>
        <w:t>AIoT</w:t>
      </w:r>
      <w:proofErr w:type="spellEnd"/>
      <w:r w:rsidRPr="005D4906">
        <w:rPr>
          <w:rFonts w:eastAsiaTheme="minorEastAsia"/>
          <w:szCs w:val="24"/>
        </w:rPr>
        <w:t xml:space="preserve"> information received from CN.  FFS what information </w:t>
      </w:r>
    </w:p>
    <w:p w14:paraId="3215A194" w14:textId="30BF902E" w:rsidR="005D4906" w:rsidRPr="005D4906" w:rsidRDefault="005D4906" w:rsidP="005D4906">
      <w:pPr>
        <w:pStyle w:val="a7"/>
        <w:numPr>
          <w:ilvl w:val="0"/>
          <w:numId w:val="24"/>
        </w:numPr>
        <w:pBdr>
          <w:top w:val="single" w:sz="4" w:space="1" w:color="auto"/>
          <w:left w:val="single" w:sz="4" w:space="4" w:color="auto"/>
          <w:bottom w:val="single" w:sz="4" w:space="1" w:color="auto"/>
          <w:right w:val="single" w:sz="4" w:space="4" w:color="auto"/>
        </w:pBdr>
        <w:overflowPunct/>
        <w:autoSpaceDE/>
        <w:autoSpaceDN/>
        <w:adjustRightInd/>
        <w:spacing w:after="0"/>
        <w:textAlignment w:val="auto"/>
        <w:rPr>
          <w:rFonts w:eastAsiaTheme="minorEastAsia"/>
          <w:szCs w:val="24"/>
        </w:rPr>
      </w:pPr>
      <w:r w:rsidRPr="005D4906">
        <w:rPr>
          <w:rFonts w:eastAsiaTheme="minorEastAsia"/>
          <w:szCs w:val="24"/>
        </w:rPr>
        <w:t xml:space="preserve">gNB provides </w:t>
      </w:r>
      <w:proofErr w:type="spellStart"/>
      <w:r w:rsidRPr="005D4906">
        <w:rPr>
          <w:rFonts w:eastAsiaTheme="minorEastAsia"/>
          <w:szCs w:val="24"/>
        </w:rPr>
        <w:t>AIoT</w:t>
      </w:r>
      <w:proofErr w:type="spellEnd"/>
      <w:r w:rsidRPr="005D4906">
        <w:rPr>
          <w:rFonts w:eastAsiaTheme="minorEastAsia"/>
          <w:szCs w:val="24"/>
        </w:rPr>
        <w:t xml:space="preserve"> resource information to be used for </w:t>
      </w:r>
      <w:proofErr w:type="spellStart"/>
      <w:r w:rsidRPr="005D4906">
        <w:rPr>
          <w:rFonts w:eastAsiaTheme="minorEastAsia"/>
          <w:szCs w:val="24"/>
        </w:rPr>
        <w:t>AIoT</w:t>
      </w:r>
      <w:proofErr w:type="spellEnd"/>
      <w:r w:rsidRPr="005D4906">
        <w:rPr>
          <w:rFonts w:eastAsiaTheme="minorEastAsia"/>
          <w:szCs w:val="24"/>
        </w:rPr>
        <w:t xml:space="preserve"> interface transmissions to the reader via RRC dedicated </w:t>
      </w:r>
      <w:proofErr w:type="spellStart"/>
      <w:r w:rsidRPr="005D4906">
        <w:rPr>
          <w:rFonts w:eastAsiaTheme="minorEastAsia"/>
          <w:szCs w:val="24"/>
        </w:rPr>
        <w:t>signaling</w:t>
      </w:r>
      <w:proofErr w:type="spellEnd"/>
      <w:r w:rsidRPr="005D4906">
        <w:rPr>
          <w:rFonts w:eastAsiaTheme="minorEastAsia"/>
          <w:szCs w:val="24"/>
        </w:rPr>
        <w:t>.</w:t>
      </w:r>
      <w:r w:rsidR="001C4185">
        <w:rPr>
          <w:rFonts w:eastAsiaTheme="minorEastAsia"/>
          <w:szCs w:val="24"/>
        </w:rPr>
        <w:t xml:space="preserve"> </w:t>
      </w:r>
      <w:r w:rsidRPr="005D4906">
        <w:rPr>
          <w:rFonts w:eastAsiaTheme="minorEastAsia"/>
          <w:szCs w:val="24"/>
        </w:rPr>
        <w:t>The resource allocation can be triggered by CN request.</w:t>
      </w:r>
      <w:r w:rsidR="001C4185">
        <w:rPr>
          <w:rFonts w:eastAsiaTheme="minorEastAsia"/>
          <w:szCs w:val="24"/>
        </w:rPr>
        <w:t xml:space="preserve"> </w:t>
      </w:r>
      <w:r w:rsidRPr="005D4906">
        <w:rPr>
          <w:rFonts w:eastAsiaTheme="minorEastAsia"/>
          <w:szCs w:val="24"/>
        </w:rPr>
        <w:t xml:space="preserve">UE reader may provide assistance information related to </w:t>
      </w:r>
      <w:proofErr w:type="spellStart"/>
      <w:r w:rsidRPr="005D4906">
        <w:rPr>
          <w:rFonts w:eastAsiaTheme="minorEastAsia"/>
          <w:szCs w:val="24"/>
        </w:rPr>
        <w:t>AIoT</w:t>
      </w:r>
      <w:proofErr w:type="spellEnd"/>
      <w:r w:rsidRPr="005D4906">
        <w:rPr>
          <w:rFonts w:eastAsiaTheme="minorEastAsia"/>
          <w:szCs w:val="24"/>
        </w:rPr>
        <w:t xml:space="preserve"> transmissions.</w:t>
      </w:r>
      <w:r w:rsidR="001C4185">
        <w:rPr>
          <w:rFonts w:eastAsiaTheme="minorEastAsia"/>
          <w:szCs w:val="24"/>
        </w:rPr>
        <w:t xml:space="preserve"> </w:t>
      </w:r>
      <w:r w:rsidRPr="005D4906">
        <w:rPr>
          <w:rFonts w:eastAsiaTheme="minorEastAsia"/>
          <w:szCs w:val="24"/>
        </w:rPr>
        <w:t>FFS what the information may be useful to be provided to gNB.</w:t>
      </w:r>
      <w:r w:rsidR="001C4185">
        <w:rPr>
          <w:rFonts w:eastAsiaTheme="minorEastAsia"/>
          <w:szCs w:val="24"/>
        </w:rPr>
        <w:t xml:space="preserve"> </w:t>
      </w:r>
      <w:r w:rsidRPr="005D4906">
        <w:rPr>
          <w:rFonts w:eastAsiaTheme="minorEastAsia"/>
          <w:szCs w:val="24"/>
        </w:rPr>
        <w:t>It is up to gNB how the information is used.</w:t>
      </w:r>
      <w:r w:rsidR="001C4185">
        <w:rPr>
          <w:rFonts w:eastAsiaTheme="minorEastAsia"/>
          <w:szCs w:val="24"/>
        </w:rPr>
        <w:t xml:space="preserve"> </w:t>
      </w:r>
      <w:r w:rsidRPr="005D4906">
        <w:rPr>
          <w:rFonts w:eastAsiaTheme="minorEastAsia"/>
          <w:szCs w:val="24"/>
        </w:rPr>
        <w:t xml:space="preserve">It is understood that assistance information is not mandated for the gNB to determine resource allocation.  </w:t>
      </w:r>
    </w:p>
    <w:p w14:paraId="0B92C95E" w14:textId="124E69AA" w:rsidR="005D4906" w:rsidRPr="00EE5892" w:rsidRDefault="001C4185" w:rsidP="005D4906">
      <w:pPr>
        <w:pStyle w:val="a7"/>
        <w:numPr>
          <w:ilvl w:val="0"/>
          <w:numId w:val="24"/>
        </w:numPr>
        <w:pBdr>
          <w:top w:val="single" w:sz="4" w:space="1" w:color="auto"/>
          <w:left w:val="single" w:sz="4" w:space="4" w:color="auto"/>
          <w:bottom w:val="single" w:sz="4" w:space="1" w:color="auto"/>
          <w:right w:val="single" w:sz="4" w:space="4" w:color="auto"/>
        </w:pBdr>
        <w:overflowPunct/>
        <w:autoSpaceDE/>
        <w:autoSpaceDN/>
        <w:adjustRightInd/>
        <w:spacing w:after="0"/>
        <w:textAlignment w:val="auto"/>
        <w:rPr>
          <w:rFonts w:eastAsiaTheme="minorEastAsia"/>
          <w:szCs w:val="24"/>
        </w:rPr>
      </w:pPr>
      <w:r>
        <w:rPr>
          <w:rFonts w:eastAsiaTheme="minorEastAsia"/>
          <w:szCs w:val="24"/>
        </w:rPr>
        <w:t>T</w:t>
      </w:r>
      <w:r w:rsidR="005D4906" w:rsidRPr="005D4906">
        <w:rPr>
          <w:rFonts w:eastAsiaTheme="minorEastAsia"/>
          <w:szCs w:val="24"/>
        </w:rPr>
        <w:t xml:space="preserve">he reader schedules the </w:t>
      </w:r>
      <w:proofErr w:type="spellStart"/>
      <w:r w:rsidR="005D4906" w:rsidRPr="005D4906">
        <w:rPr>
          <w:rFonts w:eastAsiaTheme="minorEastAsia"/>
          <w:szCs w:val="24"/>
        </w:rPr>
        <w:t>AIoT</w:t>
      </w:r>
      <w:proofErr w:type="spellEnd"/>
      <w:r w:rsidR="005D4906" w:rsidRPr="005D4906">
        <w:rPr>
          <w:rFonts w:eastAsiaTheme="minorEastAsia"/>
          <w:szCs w:val="24"/>
        </w:rPr>
        <w:t xml:space="preserve"> interface transmissions within the resources allocated by the gNB.</w:t>
      </w:r>
    </w:p>
    <w:p w14:paraId="444E8361" w14:textId="7D1F868B" w:rsidR="00861FCA" w:rsidRPr="00362CD1" w:rsidRDefault="00861FCA" w:rsidP="00861FCA">
      <w:pPr>
        <w:overflowPunct/>
        <w:autoSpaceDE/>
        <w:autoSpaceDN/>
        <w:adjustRightInd/>
        <w:spacing w:beforeLines="50" w:before="156"/>
        <w:textAlignment w:val="auto"/>
        <w:rPr>
          <w:rFonts w:ascii="Times New Roman" w:eastAsia="宋体" w:hAnsi="Times New Roman"/>
          <w:lang w:val="en-US"/>
        </w:rPr>
      </w:pPr>
      <w:r w:rsidRPr="001F5B54">
        <w:rPr>
          <w:rFonts w:ascii="Times New Roman" w:eastAsia="宋体" w:hAnsi="Times New Roman"/>
          <w:lang w:val="en-US"/>
        </w:rPr>
        <w:t xml:space="preserve">In this contribution, </w:t>
      </w:r>
      <w:r w:rsidR="00E61351">
        <w:rPr>
          <w:rFonts w:ascii="Times New Roman" w:eastAsia="宋体" w:hAnsi="Times New Roman"/>
          <w:lang w:val="en-US"/>
        </w:rPr>
        <w:t xml:space="preserve">we </w:t>
      </w:r>
      <w:r w:rsidR="00E61351" w:rsidRPr="00E61351">
        <w:rPr>
          <w:rFonts w:ascii="Times New Roman" w:eastAsia="宋体" w:hAnsi="Times New Roman"/>
          <w:lang w:val="en-US"/>
        </w:rPr>
        <w:t xml:space="preserve">provide our views on </w:t>
      </w:r>
      <w:r w:rsidR="00317769" w:rsidRPr="00317769">
        <w:rPr>
          <w:rFonts w:ascii="Times New Roman" w:eastAsia="宋体" w:hAnsi="Times New Roman"/>
          <w:lang w:val="en-US"/>
        </w:rPr>
        <w:t>the issues related to A-IoT T2.</w:t>
      </w:r>
    </w:p>
    <w:p w14:paraId="5F11A8B6" w14:textId="78BD9ED7" w:rsidR="00F25091" w:rsidRDefault="00F25091" w:rsidP="009C279E">
      <w:pPr>
        <w:pStyle w:val="1"/>
        <w:numPr>
          <w:ilvl w:val="0"/>
          <w:numId w:val="2"/>
        </w:numPr>
        <w:ind w:left="227" w:hangingChars="63" w:hanging="227"/>
        <w:jc w:val="both"/>
        <w:rPr>
          <w:lang w:val="en-US"/>
        </w:rPr>
      </w:pPr>
      <w:r w:rsidRPr="00040AA3">
        <w:rPr>
          <w:lang w:val="en-US"/>
        </w:rPr>
        <w:t>Discussion</w:t>
      </w:r>
    </w:p>
    <w:p w14:paraId="4F940D2D" w14:textId="12078CAC" w:rsidR="00806284" w:rsidRPr="00806284" w:rsidRDefault="00806284" w:rsidP="00A76035">
      <w:pPr>
        <w:pStyle w:val="2"/>
        <w:numPr>
          <w:ilvl w:val="1"/>
          <w:numId w:val="2"/>
        </w:numPr>
        <w:spacing w:before="0" w:after="0"/>
        <w:ind w:left="567" w:hanging="567"/>
        <w:contextualSpacing/>
        <w:rPr>
          <w:rFonts w:eastAsiaTheme="minorEastAsia"/>
        </w:rPr>
      </w:pPr>
      <w:r w:rsidRPr="00806284">
        <w:rPr>
          <w:rFonts w:eastAsiaTheme="minorEastAsia"/>
        </w:rPr>
        <w:t>A</w:t>
      </w:r>
      <w:r w:rsidR="00A36617">
        <w:rPr>
          <w:rFonts w:eastAsiaTheme="minorEastAsia"/>
        </w:rPr>
        <w:t>-</w:t>
      </w:r>
      <w:r w:rsidRPr="00806284">
        <w:rPr>
          <w:rFonts w:eastAsiaTheme="minorEastAsia"/>
        </w:rPr>
        <w:t>IoT Radio Resource Allocat</w:t>
      </w:r>
      <w:r w:rsidR="00A36617">
        <w:rPr>
          <w:rFonts w:eastAsiaTheme="minorEastAsia"/>
        </w:rPr>
        <w:t>i</w:t>
      </w:r>
      <w:r w:rsidRPr="00806284">
        <w:rPr>
          <w:rFonts w:eastAsiaTheme="minorEastAsia"/>
        </w:rPr>
        <w:t>on and Validity</w:t>
      </w:r>
    </w:p>
    <w:p w14:paraId="049FC404" w14:textId="6E174311" w:rsidR="0069770B" w:rsidRPr="00022BBC" w:rsidRDefault="00022BBC" w:rsidP="00A76035">
      <w:pPr>
        <w:pStyle w:val="3"/>
        <w:widowControl w:val="0"/>
        <w:overflowPunct/>
        <w:autoSpaceDE/>
        <w:autoSpaceDN/>
        <w:adjustRightInd/>
        <w:spacing w:before="0" w:after="0"/>
        <w:ind w:left="0" w:firstLine="0"/>
        <w:contextualSpacing/>
        <w:jc w:val="both"/>
        <w:textAlignment w:val="auto"/>
        <w:rPr>
          <w:rFonts w:eastAsiaTheme="minorEastAsia" w:cs="Arial"/>
          <w:b/>
          <w:bCs/>
          <w:kern w:val="2"/>
          <w:sz w:val="22"/>
          <w:szCs w:val="22"/>
          <w:u w:val="single"/>
          <w:lang w:val="x-none" w:eastAsia="zh-CN"/>
        </w:rPr>
      </w:pPr>
      <w:r>
        <w:rPr>
          <w:rFonts w:eastAsiaTheme="minorEastAsia" w:cs="Arial"/>
          <w:b/>
          <w:bCs/>
          <w:kern w:val="2"/>
          <w:sz w:val="22"/>
          <w:szCs w:val="22"/>
          <w:u w:val="single"/>
          <w:lang w:val="x-none" w:eastAsia="zh-CN"/>
        </w:rPr>
        <w:t xml:space="preserve">A-IoT </w:t>
      </w:r>
      <w:r w:rsidR="00043498" w:rsidRPr="00022BBC">
        <w:rPr>
          <w:rFonts w:eastAsiaTheme="minorEastAsia" w:cs="Arial"/>
          <w:b/>
          <w:bCs/>
          <w:kern w:val="2"/>
          <w:sz w:val="22"/>
          <w:szCs w:val="22"/>
          <w:u w:val="single"/>
          <w:lang w:val="x-none" w:eastAsia="zh-CN"/>
        </w:rPr>
        <w:t xml:space="preserve">Resource Allocation </w:t>
      </w:r>
      <w:r w:rsidR="00F70C06" w:rsidRPr="00022BBC">
        <w:rPr>
          <w:rFonts w:eastAsiaTheme="minorEastAsia" w:cs="Arial"/>
          <w:b/>
          <w:bCs/>
          <w:kern w:val="2"/>
          <w:sz w:val="22"/>
          <w:szCs w:val="22"/>
          <w:u w:val="single"/>
          <w:lang w:val="x-none" w:eastAsia="zh-CN"/>
        </w:rPr>
        <w:t>Modes</w:t>
      </w:r>
    </w:p>
    <w:p w14:paraId="52E11E8A" w14:textId="2A3F69A3" w:rsidR="00D502D2" w:rsidRPr="00D502D2" w:rsidRDefault="00D502D2" w:rsidP="00A76035">
      <w:pPr>
        <w:overflowPunct/>
        <w:autoSpaceDE/>
        <w:autoSpaceDN/>
        <w:adjustRightInd/>
        <w:spacing w:after="0"/>
        <w:contextualSpacing/>
        <w:textAlignment w:val="auto"/>
        <w:rPr>
          <w:rFonts w:ascii="Times New Roman" w:eastAsia="宋体" w:hAnsi="Times New Roman"/>
          <w:lang w:val="en-US"/>
        </w:rPr>
      </w:pPr>
      <w:r w:rsidRPr="00043498">
        <w:rPr>
          <w:rFonts w:ascii="Times New Roman" w:eastAsia="宋体" w:hAnsi="Times New Roman"/>
          <w:lang w:val="en-US"/>
        </w:rPr>
        <w:t xml:space="preserve">As </w:t>
      </w:r>
      <w:r w:rsidR="00F7020D">
        <w:rPr>
          <w:rFonts w:ascii="Times New Roman" w:eastAsia="宋体" w:hAnsi="Times New Roman"/>
          <w:lang w:val="en-US"/>
        </w:rPr>
        <w:t>outlined</w:t>
      </w:r>
      <w:r w:rsidR="00F7020D" w:rsidRPr="00043498">
        <w:rPr>
          <w:rFonts w:ascii="Times New Roman" w:eastAsia="宋体" w:hAnsi="Times New Roman"/>
          <w:lang w:val="en-US"/>
        </w:rPr>
        <w:t xml:space="preserve"> </w:t>
      </w:r>
      <w:r w:rsidRPr="00043498">
        <w:rPr>
          <w:rFonts w:ascii="Times New Roman" w:eastAsia="宋体" w:hAnsi="Times New Roman"/>
          <w:lang w:val="en-US"/>
        </w:rPr>
        <w:t>in RAN2#127 agreement</w:t>
      </w:r>
      <w:r w:rsidR="00BF2B15">
        <w:rPr>
          <w:rFonts w:ascii="Times New Roman" w:eastAsia="宋体" w:hAnsi="Times New Roman"/>
          <w:lang w:val="en-US"/>
        </w:rPr>
        <w:t xml:space="preserve"> </w:t>
      </w:r>
      <w:r w:rsidR="00BF2B15">
        <w:rPr>
          <w:rFonts w:ascii="Times New Roman" w:eastAsia="宋体" w:hAnsi="Times New Roman"/>
          <w:lang w:val="en-US"/>
        </w:rPr>
        <w:fldChar w:fldCharType="begin"/>
      </w:r>
      <w:r w:rsidR="00BF2B15">
        <w:rPr>
          <w:rFonts w:ascii="Times New Roman" w:eastAsia="宋体" w:hAnsi="Times New Roman"/>
          <w:lang w:val="en-US"/>
        </w:rPr>
        <w:instrText xml:space="preserve"> REF _Ref210152984 \r \h </w:instrText>
      </w:r>
      <w:r w:rsidR="00BF2B15">
        <w:rPr>
          <w:rFonts w:ascii="Times New Roman" w:eastAsia="宋体" w:hAnsi="Times New Roman"/>
          <w:lang w:val="en-US"/>
        </w:rPr>
      </w:r>
      <w:r w:rsidR="00BF2B15">
        <w:rPr>
          <w:rFonts w:ascii="Times New Roman" w:eastAsia="宋体" w:hAnsi="Times New Roman"/>
          <w:lang w:val="en-US"/>
        </w:rPr>
        <w:fldChar w:fldCharType="separate"/>
      </w:r>
      <w:r w:rsidR="00BF2B15">
        <w:rPr>
          <w:rFonts w:ascii="Times New Roman" w:eastAsia="宋体" w:hAnsi="Times New Roman"/>
          <w:lang w:val="en-US"/>
        </w:rPr>
        <w:t>[2]</w:t>
      </w:r>
      <w:r w:rsidR="00BF2B15">
        <w:rPr>
          <w:rFonts w:ascii="Times New Roman" w:eastAsia="宋体" w:hAnsi="Times New Roman"/>
          <w:lang w:val="en-US"/>
        </w:rPr>
        <w:fldChar w:fldCharType="end"/>
      </w:r>
      <w:r w:rsidRPr="00584369">
        <w:rPr>
          <w:rFonts w:ascii="Times New Roman" w:eastAsia="宋体" w:hAnsi="Times New Roman"/>
          <w:lang w:val="en-US"/>
        </w:rPr>
        <w:t xml:space="preserve">, </w:t>
      </w:r>
      <w:r w:rsidR="00F7020D">
        <w:rPr>
          <w:rFonts w:ascii="Times New Roman" w:eastAsia="宋体" w:hAnsi="Times New Roman" w:hint="eastAsia"/>
          <w:lang w:val="en-US"/>
        </w:rPr>
        <w:t>t</w:t>
      </w:r>
      <w:r w:rsidR="00F7020D">
        <w:rPr>
          <w:rFonts w:ascii="Times New Roman" w:eastAsia="宋体" w:hAnsi="Times New Roman"/>
          <w:lang w:val="en-US"/>
        </w:rPr>
        <w:t>he network</w:t>
      </w:r>
      <w:r>
        <w:rPr>
          <w:rFonts w:ascii="Times New Roman" w:eastAsia="宋体" w:hAnsi="Times New Roman"/>
          <w:lang w:val="en-US"/>
        </w:rPr>
        <w:t xml:space="preserve"> (e.g., gNB)</w:t>
      </w:r>
      <w:r w:rsidRPr="00043498">
        <w:rPr>
          <w:rFonts w:ascii="Times New Roman" w:eastAsia="宋体" w:hAnsi="Times New Roman"/>
          <w:lang w:val="en-US"/>
        </w:rPr>
        <w:t xml:space="preserve"> is in control of resources to be used by A-IoT air interface</w:t>
      </w:r>
      <w:r>
        <w:rPr>
          <w:rFonts w:ascii="Times New Roman" w:eastAsia="宋体" w:hAnsi="Times New Roman" w:hint="eastAsia"/>
          <w:lang w:val="en-US"/>
        </w:rPr>
        <w:t>.</w:t>
      </w:r>
      <w:r>
        <w:rPr>
          <w:rFonts w:ascii="Times New Roman" w:eastAsia="宋体" w:hAnsi="Times New Roman"/>
          <w:lang w:val="en-US"/>
        </w:rPr>
        <w:t xml:space="preserve"> </w:t>
      </w:r>
      <w:r w:rsidR="00F7020D">
        <w:rPr>
          <w:rFonts w:ascii="Times New Roman" w:eastAsia="宋体" w:hAnsi="Times New Roman"/>
          <w:lang w:val="en-US"/>
        </w:rPr>
        <w:t>B</w:t>
      </w:r>
      <w:r w:rsidRPr="00D502D2">
        <w:rPr>
          <w:rFonts w:ascii="Times New Roman" w:eastAsia="宋体" w:hAnsi="Times New Roman"/>
          <w:lang w:val="en-US"/>
        </w:rPr>
        <w:t>ased on the current specification</w:t>
      </w:r>
      <w:r w:rsidR="00BF2B15">
        <w:rPr>
          <w:rFonts w:ascii="Times New Roman" w:eastAsia="宋体" w:hAnsi="Times New Roman"/>
          <w:lang w:val="en-US"/>
        </w:rPr>
        <w:t xml:space="preserve"> </w:t>
      </w:r>
      <w:r w:rsidR="00BF2B15">
        <w:rPr>
          <w:rFonts w:ascii="Times New Roman" w:eastAsia="宋体" w:hAnsi="Times New Roman"/>
          <w:lang w:val="en-US"/>
        </w:rPr>
        <w:fldChar w:fldCharType="begin"/>
      </w:r>
      <w:r w:rsidR="00BF2B15">
        <w:rPr>
          <w:rFonts w:ascii="Times New Roman" w:eastAsia="宋体" w:hAnsi="Times New Roman"/>
          <w:lang w:val="en-US"/>
        </w:rPr>
        <w:instrText xml:space="preserve"> REF _Ref210152999 \r \h </w:instrText>
      </w:r>
      <w:r w:rsidR="00BF2B15">
        <w:rPr>
          <w:rFonts w:ascii="Times New Roman" w:eastAsia="宋体" w:hAnsi="Times New Roman"/>
          <w:lang w:val="en-US"/>
        </w:rPr>
      </w:r>
      <w:r w:rsidR="00BF2B15">
        <w:rPr>
          <w:rFonts w:ascii="Times New Roman" w:eastAsia="宋体" w:hAnsi="Times New Roman"/>
          <w:lang w:val="en-US"/>
        </w:rPr>
        <w:fldChar w:fldCharType="separate"/>
      </w:r>
      <w:r w:rsidR="00BF2B15">
        <w:rPr>
          <w:rFonts w:ascii="Times New Roman" w:eastAsia="宋体" w:hAnsi="Times New Roman"/>
          <w:lang w:val="en-US"/>
        </w:rPr>
        <w:t>[3]</w:t>
      </w:r>
      <w:r w:rsidR="00BF2B15">
        <w:rPr>
          <w:rFonts w:ascii="Times New Roman" w:eastAsia="宋体" w:hAnsi="Times New Roman"/>
          <w:lang w:val="en-US"/>
        </w:rPr>
        <w:fldChar w:fldCharType="end"/>
      </w:r>
      <w:r w:rsidRPr="00584369">
        <w:rPr>
          <w:rFonts w:ascii="Times New Roman" w:eastAsia="宋体" w:hAnsi="Times New Roman"/>
          <w:lang w:val="en-US"/>
        </w:rPr>
        <w:t>,</w:t>
      </w:r>
      <w:r w:rsidR="00F7020D">
        <w:rPr>
          <w:rFonts w:ascii="Times New Roman" w:eastAsia="宋体" w:hAnsi="Times New Roman"/>
          <w:lang w:val="en-US"/>
        </w:rPr>
        <w:t xml:space="preserve"> </w:t>
      </w:r>
      <w:r w:rsidRPr="00D502D2">
        <w:rPr>
          <w:rFonts w:ascii="Times New Roman" w:eastAsia="宋体" w:hAnsi="Times New Roman"/>
          <w:lang w:val="en-US"/>
        </w:rPr>
        <w:t xml:space="preserve"> </w:t>
      </w:r>
      <w:r w:rsidR="00F7020D">
        <w:rPr>
          <w:rFonts w:ascii="BlinkMacSystemFont" w:hAnsi="BlinkMacSystemFont"/>
          <w:color w:val="111111"/>
        </w:rPr>
        <w:t xml:space="preserve">three baseline assumptions for </w:t>
      </w:r>
      <w:r w:rsidR="00BA6833">
        <w:rPr>
          <w:rFonts w:ascii="BlinkMacSystemFont" w:hAnsi="BlinkMacSystemFont"/>
          <w:color w:val="111111"/>
        </w:rPr>
        <w:t>A-IoT</w:t>
      </w:r>
      <w:r w:rsidR="00F7020D">
        <w:rPr>
          <w:rFonts w:ascii="BlinkMacSystemFont" w:hAnsi="BlinkMacSystemFont"/>
          <w:color w:val="111111"/>
        </w:rPr>
        <w:t xml:space="preserve"> resource allocation can be considered: </w:t>
      </w:r>
      <w:r w:rsidRPr="00D502D2">
        <w:rPr>
          <w:rFonts w:ascii="Times New Roman" w:eastAsia="宋体" w:hAnsi="Times New Roman"/>
          <w:lang w:val="en-US"/>
        </w:rPr>
        <w:t>dynamic grant (</w:t>
      </w:r>
      <w:r w:rsidR="000330EF">
        <w:rPr>
          <w:rFonts w:ascii="Times New Roman" w:eastAsia="宋体" w:hAnsi="Times New Roman"/>
          <w:lang w:val="en-US"/>
        </w:rPr>
        <w:t>e.g., DCI via PDCCH indicat</w:t>
      </w:r>
      <w:r w:rsidR="00F7020D">
        <w:rPr>
          <w:rFonts w:ascii="Times New Roman" w:eastAsia="宋体" w:hAnsi="Times New Roman"/>
          <w:lang w:val="en-US"/>
        </w:rPr>
        <w:t xml:space="preserve">ing </w:t>
      </w:r>
      <w:r w:rsidR="000330EF">
        <w:rPr>
          <w:rFonts w:ascii="Times New Roman" w:eastAsia="宋体" w:hAnsi="Times New Roman"/>
          <w:lang w:val="en-US"/>
        </w:rPr>
        <w:t>resources in every t</w:t>
      </w:r>
      <w:r w:rsidR="000330EF" w:rsidRPr="000330EF">
        <w:rPr>
          <w:rFonts w:ascii="Times New Roman" w:eastAsia="宋体" w:hAnsi="Times New Roman"/>
          <w:lang w:val="en-US"/>
        </w:rPr>
        <w:t xml:space="preserve">ransmission </w:t>
      </w:r>
      <w:r w:rsidR="000330EF">
        <w:rPr>
          <w:rFonts w:ascii="Times New Roman" w:eastAsia="宋体" w:hAnsi="Times New Roman"/>
          <w:lang w:val="en-US"/>
        </w:rPr>
        <w:t>t</w:t>
      </w:r>
      <w:r w:rsidR="000330EF" w:rsidRPr="000330EF">
        <w:rPr>
          <w:rFonts w:ascii="Times New Roman" w:eastAsia="宋体" w:hAnsi="Times New Roman"/>
          <w:lang w:val="en-US"/>
        </w:rPr>
        <w:t xml:space="preserve">ime </w:t>
      </w:r>
      <w:r w:rsidR="000330EF">
        <w:rPr>
          <w:rFonts w:ascii="Times New Roman" w:eastAsia="宋体" w:hAnsi="Times New Roman"/>
          <w:lang w:val="en-US"/>
        </w:rPr>
        <w:t>i</w:t>
      </w:r>
      <w:r w:rsidR="000330EF" w:rsidRPr="000330EF">
        <w:rPr>
          <w:rFonts w:ascii="Times New Roman" w:eastAsia="宋体" w:hAnsi="Times New Roman"/>
          <w:lang w:val="en-US"/>
        </w:rPr>
        <w:t>nterval</w:t>
      </w:r>
      <w:r w:rsidRPr="00D502D2">
        <w:rPr>
          <w:rFonts w:ascii="Times New Roman" w:eastAsia="宋体" w:hAnsi="Times New Roman"/>
          <w:lang w:val="en-US"/>
        </w:rPr>
        <w:t xml:space="preserve">), </w:t>
      </w:r>
      <w:r w:rsidR="007E36E5">
        <w:rPr>
          <w:rFonts w:ascii="Times New Roman" w:eastAsia="宋体" w:hAnsi="Times New Roman"/>
          <w:lang w:val="en-US"/>
        </w:rPr>
        <w:t>s</w:t>
      </w:r>
      <w:r w:rsidR="007E36E5" w:rsidRPr="007E36E5">
        <w:rPr>
          <w:rFonts w:ascii="Times New Roman" w:eastAsia="宋体" w:hAnsi="Times New Roman"/>
          <w:lang w:val="en-US"/>
        </w:rPr>
        <w:t>emi-</w:t>
      </w:r>
      <w:r w:rsidR="00646E91" w:rsidRPr="00646E91">
        <w:rPr>
          <w:rFonts w:ascii="Times New Roman" w:eastAsia="宋体" w:hAnsi="Times New Roman"/>
          <w:lang w:val="en-US"/>
        </w:rPr>
        <w:t>statical</w:t>
      </w:r>
      <w:r w:rsidR="00E02A63">
        <w:rPr>
          <w:rFonts w:ascii="Times New Roman" w:eastAsia="宋体" w:hAnsi="Times New Roman" w:hint="eastAsia"/>
          <w:lang w:val="en-US"/>
        </w:rPr>
        <w:t>/</w:t>
      </w:r>
      <w:r w:rsidR="00E02A63" w:rsidRPr="00E02A63">
        <w:rPr>
          <w:rFonts w:ascii="Times New Roman" w:eastAsia="宋体" w:hAnsi="Times New Roman"/>
          <w:lang w:val="en-US"/>
        </w:rPr>
        <w:t>persistent</w:t>
      </w:r>
      <w:r w:rsidRPr="00D502D2">
        <w:rPr>
          <w:rFonts w:ascii="Times New Roman" w:eastAsia="宋体" w:hAnsi="Times New Roman"/>
          <w:lang w:val="en-US"/>
        </w:rPr>
        <w:t xml:space="preserve"> (</w:t>
      </w:r>
      <w:r w:rsidR="000330EF">
        <w:rPr>
          <w:rFonts w:ascii="Times New Roman" w:eastAsia="宋体" w:hAnsi="Times New Roman"/>
          <w:lang w:val="en-US"/>
        </w:rPr>
        <w:t xml:space="preserve">e.g., </w:t>
      </w:r>
      <w:r w:rsidR="007E36E5">
        <w:rPr>
          <w:rFonts w:ascii="Times New Roman" w:eastAsia="宋体" w:hAnsi="Times New Roman"/>
          <w:lang w:val="en-US"/>
        </w:rPr>
        <w:t xml:space="preserve">uplink </w:t>
      </w:r>
      <w:r w:rsidR="007E36E5" w:rsidRPr="00D502D2">
        <w:rPr>
          <w:rFonts w:ascii="Times New Roman" w:eastAsia="宋体" w:hAnsi="Times New Roman"/>
          <w:lang w:val="en-US"/>
        </w:rPr>
        <w:t>configured grant</w:t>
      </w:r>
      <w:r w:rsidR="007E36E5">
        <w:rPr>
          <w:rFonts w:ascii="Times New Roman" w:eastAsia="宋体" w:hAnsi="Times New Roman"/>
          <w:lang w:val="en-US"/>
        </w:rPr>
        <w:t xml:space="preserve"> type 1/2 </w:t>
      </w:r>
      <w:r w:rsidR="00F7020D">
        <w:rPr>
          <w:rFonts w:ascii="Times New Roman" w:eastAsia="宋体" w:hAnsi="Times New Roman"/>
          <w:lang w:val="en-US"/>
        </w:rPr>
        <w:t xml:space="preserve">where </w:t>
      </w:r>
      <w:r w:rsidR="000330EF">
        <w:rPr>
          <w:rFonts w:ascii="Times New Roman" w:eastAsia="宋体" w:hAnsi="Times New Roman"/>
          <w:lang w:val="en-US"/>
        </w:rPr>
        <w:t>RRC provides p</w:t>
      </w:r>
      <w:r w:rsidR="000330EF" w:rsidRPr="000330EF">
        <w:rPr>
          <w:rFonts w:ascii="Times New Roman" w:eastAsia="宋体" w:hAnsi="Times New Roman"/>
          <w:lang w:val="en-US"/>
        </w:rPr>
        <w:t>eriod, time offset</w:t>
      </w:r>
      <w:r w:rsidR="000330EF">
        <w:rPr>
          <w:rFonts w:ascii="Times New Roman" w:eastAsia="宋体" w:hAnsi="Times New Roman"/>
          <w:lang w:val="en-US"/>
        </w:rPr>
        <w:t xml:space="preserve"> and frequency resource </w:t>
      </w:r>
      <w:r w:rsidR="00F7020D">
        <w:rPr>
          <w:rFonts w:ascii="Times New Roman" w:eastAsia="宋体" w:hAnsi="Times New Roman"/>
          <w:lang w:val="en-US"/>
        </w:rPr>
        <w:t xml:space="preserve">configurations </w:t>
      </w:r>
      <w:r w:rsidR="000330EF">
        <w:rPr>
          <w:rFonts w:ascii="Times New Roman" w:eastAsia="宋体" w:hAnsi="Times New Roman"/>
          <w:lang w:val="en-US"/>
        </w:rPr>
        <w:t>with</w:t>
      </w:r>
      <w:r w:rsidR="00F7020D">
        <w:rPr>
          <w:rFonts w:ascii="Times New Roman" w:eastAsia="宋体" w:hAnsi="Times New Roman"/>
          <w:lang w:val="en-US"/>
        </w:rPr>
        <w:t xml:space="preserve"> or </w:t>
      </w:r>
      <w:r w:rsidR="000330EF">
        <w:rPr>
          <w:rFonts w:ascii="Times New Roman" w:eastAsia="宋体" w:hAnsi="Times New Roman"/>
          <w:lang w:val="en-US"/>
        </w:rPr>
        <w:t>without activation signaling</w:t>
      </w:r>
      <w:r w:rsidRPr="00D502D2">
        <w:rPr>
          <w:rFonts w:ascii="Times New Roman" w:eastAsia="宋体" w:hAnsi="Times New Roman"/>
          <w:lang w:val="en-US"/>
        </w:rPr>
        <w:t>) and the shared resource allocation (</w:t>
      </w:r>
      <w:r w:rsidR="000330EF">
        <w:rPr>
          <w:rFonts w:ascii="Times New Roman" w:eastAsia="宋体" w:hAnsi="Times New Roman"/>
          <w:lang w:val="en-US"/>
        </w:rPr>
        <w:t xml:space="preserve">e.g., </w:t>
      </w:r>
      <w:proofErr w:type="spellStart"/>
      <w:r w:rsidRPr="00D502D2">
        <w:rPr>
          <w:rFonts w:ascii="Times New Roman" w:eastAsia="宋体" w:hAnsi="Times New Roman"/>
          <w:lang w:val="en-US"/>
        </w:rPr>
        <w:t>Sidelink</w:t>
      </w:r>
      <w:proofErr w:type="spellEnd"/>
      <w:r w:rsidRPr="00D502D2">
        <w:rPr>
          <w:rFonts w:ascii="Times New Roman" w:eastAsia="宋体" w:hAnsi="Times New Roman"/>
          <w:lang w:val="en-US"/>
        </w:rPr>
        <w:t xml:space="preserve"> Mode 2 with </w:t>
      </w:r>
      <w:r w:rsidR="00F7020D">
        <w:rPr>
          <w:rFonts w:ascii="Times New Roman" w:eastAsia="宋体" w:hAnsi="Times New Roman" w:hint="eastAsia"/>
          <w:lang w:val="en-US"/>
        </w:rPr>
        <w:t>a</w:t>
      </w:r>
      <w:r w:rsidR="00F7020D">
        <w:rPr>
          <w:rFonts w:ascii="Times New Roman" w:eastAsia="宋体" w:hAnsi="Times New Roman"/>
          <w:lang w:val="en-US"/>
        </w:rPr>
        <w:t xml:space="preserve"> </w:t>
      </w:r>
      <w:r w:rsidRPr="00D502D2">
        <w:rPr>
          <w:rFonts w:ascii="Times New Roman" w:eastAsia="宋体" w:hAnsi="Times New Roman"/>
          <w:lang w:val="en-US"/>
        </w:rPr>
        <w:t>shared resource pool)</w:t>
      </w:r>
      <w:r w:rsidR="00015F3F">
        <w:rPr>
          <w:rFonts w:ascii="Times New Roman" w:eastAsia="宋体" w:hAnsi="Times New Roman"/>
          <w:lang w:val="en-US"/>
        </w:rPr>
        <w:t>.</w:t>
      </w:r>
      <w:r w:rsidRPr="00D502D2">
        <w:rPr>
          <w:rFonts w:ascii="Times New Roman" w:eastAsia="宋体" w:hAnsi="Times New Roman"/>
          <w:lang w:val="en-US"/>
        </w:rPr>
        <w:t xml:space="preserve"> </w:t>
      </w:r>
    </w:p>
    <w:p w14:paraId="472C734F" w14:textId="346D0B96" w:rsidR="00F7020D" w:rsidRDefault="00786C50" w:rsidP="00A76035">
      <w:pPr>
        <w:overflowPunct/>
        <w:autoSpaceDE/>
        <w:autoSpaceDN/>
        <w:adjustRightInd/>
        <w:spacing w:after="0"/>
        <w:contextualSpacing/>
        <w:textAlignment w:val="auto"/>
        <w:rPr>
          <w:rFonts w:ascii="Times New Roman" w:eastAsia="宋体" w:hAnsi="Times New Roman"/>
          <w:lang w:val="en-US"/>
        </w:rPr>
      </w:pPr>
      <w:r>
        <w:rPr>
          <w:rFonts w:ascii="Times New Roman" w:eastAsia="宋体" w:hAnsi="Times New Roman"/>
          <w:lang w:val="en-US"/>
        </w:rPr>
        <w:t>RAN2#127-bis</w:t>
      </w:r>
      <w:r w:rsidR="00BF2B15">
        <w:rPr>
          <w:rFonts w:ascii="Times New Roman" w:eastAsia="宋体" w:hAnsi="Times New Roman"/>
          <w:lang w:val="en-US"/>
        </w:rPr>
        <w:t xml:space="preserve"> [4]</w:t>
      </w:r>
      <w:r>
        <w:rPr>
          <w:rFonts w:ascii="Times New Roman" w:eastAsia="宋体" w:hAnsi="Times New Roman"/>
          <w:lang w:val="en-US"/>
        </w:rPr>
        <w:t xml:space="preserve"> has agreed that </w:t>
      </w:r>
      <w:r w:rsidR="005F5F49">
        <w:rPr>
          <w:rFonts w:ascii="Times New Roman" w:eastAsia="宋体" w:hAnsi="Times New Roman"/>
          <w:lang w:val="en-US"/>
        </w:rPr>
        <w:t>only d</w:t>
      </w:r>
      <w:r w:rsidRPr="00786C50">
        <w:rPr>
          <w:rFonts w:ascii="Times New Roman" w:eastAsia="宋体" w:hAnsi="Times New Roman"/>
          <w:lang w:val="en-US"/>
        </w:rPr>
        <w:t xml:space="preserve">edicated resource configuration </w:t>
      </w:r>
      <w:r w:rsidR="005F5F49">
        <w:rPr>
          <w:rFonts w:ascii="Times New Roman" w:eastAsia="宋体" w:hAnsi="Times New Roman" w:hint="eastAsia"/>
          <w:lang w:val="en-US"/>
        </w:rPr>
        <w:t>inst</w:t>
      </w:r>
      <w:r w:rsidR="005F5F49">
        <w:rPr>
          <w:rFonts w:ascii="Times New Roman" w:eastAsia="宋体" w:hAnsi="Times New Roman"/>
          <w:lang w:val="en-US"/>
        </w:rPr>
        <w:t xml:space="preserve">ead of shared resource pool </w:t>
      </w:r>
      <w:r w:rsidR="00F20D3B">
        <w:rPr>
          <w:rFonts w:ascii="Times New Roman" w:eastAsia="宋体" w:hAnsi="Times New Roman"/>
          <w:lang w:val="en-US"/>
        </w:rPr>
        <w:t>should be</w:t>
      </w:r>
      <w:r w:rsidRPr="00786C50">
        <w:rPr>
          <w:rFonts w:ascii="Times New Roman" w:eastAsia="宋体" w:hAnsi="Times New Roman"/>
          <w:lang w:val="en-US"/>
        </w:rPr>
        <w:t xml:space="preserve"> </w:t>
      </w:r>
      <w:r w:rsidR="00F20D3B">
        <w:rPr>
          <w:rFonts w:ascii="Times New Roman" w:eastAsia="宋体" w:hAnsi="Times New Roman"/>
          <w:lang w:val="en-US"/>
        </w:rPr>
        <w:t>provided</w:t>
      </w:r>
      <w:r w:rsidR="00F20D3B" w:rsidRPr="00786C50">
        <w:rPr>
          <w:rFonts w:ascii="Times New Roman" w:eastAsia="宋体" w:hAnsi="Times New Roman"/>
          <w:lang w:val="en-US"/>
        </w:rPr>
        <w:t xml:space="preserve"> </w:t>
      </w:r>
      <w:r w:rsidRPr="00786C50">
        <w:rPr>
          <w:rFonts w:ascii="Times New Roman" w:eastAsia="宋体" w:hAnsi="Times New Roman"/>
          <w:lang w:val="en-US"/>
        </w:rPr>
        <w:t xml:space="preserve">to the UE reader via dedicated </w:t>
      </w:r>
      <w:r w:rsidR="0054054E" w:rsidRPr="00786C50">
        <w:rPr>
          <w:rFonts w:ascii="Times New Roman" w:eastAsia="宋体" w:hAnsi="Times New Roman"/>
          <w:lang w:val="en-US"/>
        </w:rPr>
        <w:t>signaling</w:t>
      </w:r>
      <w:r w:rsidR="00F20D3B">
        <w:rPr>
          <w:rFonts w:ascii="Times New Roman" w:eastAsia="宋体" w:hAnsi="Times New Roman"/>
          <w:lang w:val="en-US"/>
        </w:rPr>
        <w:t>,</w:t>
      </w:r>
      <w:r w:rsidR="00015F3F">
        <w:rPr>
          <w:rFonts w:ascii="Times New Roman" w:eastAsia="宋体" w:hAnsi="Times New Roman"/>
          <w:lang w:val="en-US"/>
        </w:rPr>
        <w:t xml:space="preserve"> and R20 WID</w:t>
      </w:r>
      <w:r w:rsidR="007E36E5">
        <w:rPr>
          <w:rFonts w:ascii="Times New Roman" w:eastAsia="宋体" w:hAnsi="Times New Roman"/>
          <w:lang w:val="en-US"/>
        </w:rPr>
        <w:t xml:space="preserve"> </w:t>
      </w:r>
      <w:r w:rsidR="00BF2B15">
        <w:rPr>
          <w:rFonts w:ascii="Times New Roman" w:eastAsia="宋体" w:hAnsi="Times New Roman"/>
          <w:lang w:val="en-US"/>
        </w:rPr>
        <w:fldChar w:fldCharType="begin"/>
      </w:r>
      <w:r w:rsidR="00BF2B15">
        <w:rPr>
          <w:rFonts w:ascii="Times New Roman" w:eastAsia="宋体" w:hAnsi="Times New Roman"/>
          <w:lang w:val="en-US"/>
        </w:rPr>
        <w:instrText xml:space="preserve"> REF _Ref213331323 \r \h </w:instrText>
      </w:r>
      <w:r w:rsidR="00BF2B15">
        <w:rPr>
          <w:rFonts w:ascii="Times New Roman" w:eastAsia="宋体" w:hAnsi="Times New Roman"/>
          <w:lang w:val="en-US"/>
        </w:rPr>
      </w:r>
      <w:r w:rsidR="00BF2B15">
        <w:rPr>
          <w:rFonts w:ascii="Times New Roman" w:eastAsia="宋体" w:hAnsi="Times New Roman"/>
          <w:lang w:val="en-US"/>
        </w:rPr>
        <w:fldChar w:fldCharType="separate"/>
      </w:r>
      <w:r w:rsidR="00BF2B15">
        <w:rPr>
          <w:rFonts w:ascii="Times New Roman" w:eastAsia="宋体" w:hAnsi="Times New Roman"/>
          <w:lang w:val="en-US"/>
        </w:rPr>
        <w:t>[5]</w:t>
      </w:r>
      <w:r w:rsidR="00BF2B15">
        <w:rPr>
          <w:rFonts w:ascii="Times New Roman" w:eastAsia="宋体" w:hAnsi="Times New Roman"/>
          <w:lang w:val="en-US"/>
        </w:rPr>
        <w:fldChar w:fldCharType="end"/>
      </w:r>
      <w:r w:rsidR="00015F3F" w:rsidRPr="009647EE">
        <w:rPr>
          <w:rFonts w:ascii="Times New Roman" w:eastAsia="宋体" w:hAnsi="Times New Roman"/>
          <w:lang w:val="en-US"/>
        </w:rPr>
        <w:t xml:space="preserve"> </w:t>
      </w:r>
      <w:r w:rsidR="00A0329E">
        <w:rPr>
          <w:rFonts w:ascii="Times New Roman" w:eastAsia="宋体" w:hAnsi="Times New Roman"/>
          <w:lang w:val="en-US"/>
        </w:rPr>
        <w:t>revealed</w:t>
      </w:r>
      <w:r w:rsidR="00015F3F">
        <w:rPr>
          <w:rFonts w:ascii="Times New Roman" w:eastAsia="宋体" w:hAnsi="Times New Roman"/>
          <w:lang w:val="en-US"/>
        </w:rPr>
        <w:t xml:space="preserve"> the </w:t>
      </w:r>
      <w:r w:rsidR="007E36E5">
        <w:rPr>
          <w:rFonts w:ascii="Times New Roman" w:eastAsia="宋体" w:hAnsi="Times New Roman"/>
          <w:lang w:val="en-US"/>
        </w:rPr>
        <w:t xml:space="preserve">dedicated signaling </w:t>
      </w:r>
      <w:r w:rsidR="007E36E5">
        <w:rPr>
          <w:rFonts w:ascii="Times New Roman" w:eastAsia="宋体" w:hAnsi="Times New Roman" w:hint="eastAsia"/>
          <w:lang w:val="en-US"/>
        </w:rPr>
        <w:t>is</w:t>
      </w:r>
      <w:r w:rsidR="007E36E5">
        <w:rPr>
          <w:rFonts w:ascii="Times New Roman" w:eastAsia="宋体" w:hAnsi="Times New Roman"/>
          <w:lang w:val="en-US"/>
        </w:rPr>
        <w:t xml:space="preserve"> RRC </w:t>
      </w:r>
      <w:r w:rsidR="001E26AC">
        <w:rPr>
          <w:rFonts w:ascii="Times New Roman" w:eastAsia="宋体" w:hAnsi="Times New Roman"/>
          <w:lang w:val="en-US"/>
        </w:rPr>
        <w:t>signaling</w:t>
      </w:r>
      <w:r w:rsidR="00100A80">
        <w:rPr>
          <w:rFonts w:ascii="Times New Roman" w:eastAsia="宋体" w:hAnsi="Times New Roman"/>
          <w:lang w:val="en-US"/>
        </w:rPr>
        <w:t>.</w:t>
      </w:r>
      <w:r w:rsidR="007E36E5">
        <w:rPr>
          <w:rFonts w:ascii="Times New Roman" w:eastAsia="宋体" w:hAnsi="Times New Roman"/>
          <w:lang w:val="en-US"/>
        </w:rPr>
        <w:t xml:space="preserve"> </w:t>
      </w:r>
      <w:r w:rsidR="00100A80">
        <w:rPr>
          <w:rFonts w:ascii="Times New Roman" w:eastAsia="宋体" w:hAnsi="Times New Roman"/>
          <w:lang w:val="en-US"/>
        </w:rPr>
        <w:t>T</w:t>
      </w:r>
      <w:r w:rsidR="007E36E5">
        <w:rPr>
          <w:rFonts w:ascii="Times New Roman" w:eastAsia="宋体" w:hAnsi="Times New Roman"/>
          <w:lang w:val="en-US"/>
        </w:rPr>
        <w:t>h</w:t>
      </w:r>
      <w:r w:rsidR="00100A80">
        <w:rPr>
          <w:rFonts w:ascii="Times New Roman" w:eastAsia="宋体" w:hAnsi="Times New Roman"/>
          <w:lang w:val="en-US"/>
        </w:rPr>
        <w:t>erefore</w:t>
      </w:r>
      <w:r w:rsidR="007E36E5">
        <w:rPr>
          <w:rFonts w:ascii="Times New Roman" w:eastAsia="宋体" w:hAnsi="Times New Roman"/>
          <w:lang w:val="en-US"/>
        </w:rPr>
        <w:t xml:space="preserve">, </w:t>
      </w:r>
      <w:r w:rsidR="00251DCF">
        <w:rPr>
          <w:rFonts w:ascii="Times New Roman" w:eastAsia="宋体" w:hAnsi="Times New Roman"/>
          <w:lang w:val="en-US"/>
        </w:rPr>
        <w:t>our understanding is</w:t>
      </w:r>
      <w:r w:rsidR="007E36E5">
        <w:rPr>
          <w:rFonts w:ascii="Times New Roman" w:eastAsia="宋体" w:hAnsi="Times New Roman"/>
          <w:lang w:val="en-US"/>
        </w:rPr>
        <w:t xml:space="preserve"> that RAN2 shall consider </w:t>
      </w:r>
      <w:r w:rsidR="00100A80">
        <w:rPr>
          <w:rFonts w:ascii="Times New Roman" w:eastAsia="宋体" w:hAnsi="Times New Roman"/>
          <w:lang w:val="en-US"/>
        </w:rPr>
        <w:t>the</w:t>
      </w:r>
      <w:r w:rsidR="00100A80" w:rsidRPr="00D502D2">
        <w:rPr>
          <w:rFonts w:ascii="Times New Roman" w:eastAsia="宋体" w:hAnsi="Times New Roman"/>
          <w:lang w:val="en-US"/>
        </w:rPr>
        <w:t xml:space="preserve"> </w:t>
      </w:r>
      <w:r w:rsidR="007E36E5" w:rsidRPr="00D502D2">
        <w:rPr>
          <w:rFonts w:ascii="Times New Roman" w:eastAsia="宋体" w:hAnsi="Times New Roman"/>
          <w:lang w:val="en-US"/>
        </w:rPr>
        <w:t>configured grant</w:t>
      </w:r>
      <w:r w:rsidR="00CA42C4">
        <w:rPr>
          <w:rFonts w:ascii="Times New Roman" w:eastAsia="宋体" w:hAnsi="Times New Roman"/>
          <w:lang w:val="en-US"/>
        </w:rPr>
        <w:t xml:space="preserve"> (CG)</w:t>
      </w:r>
      <w:r w:rsidR="007E36E5">
        <w:rPr>
          <w:rFonts w:ascii="Times New Roman" w:eastAsia="宋体" w:hAnsi="Times New Roman"/>
          <w:lang w:val="en-US"/>
        </w:rPr>
        <w:t>-</w:t>
      </w:r>
      <w:r w:rsidR="00646E91">
        <w:rPr>
          <w:rFonts w:ascii="Times New Roman" w:eastAsia="宋体" w:hAnsi="Times New Roman"/>
          <w:lang w:val="en-US"/>
        </w:rPr>
        <w:t>like</w:t>
      </w:r>
      <w:r w:rsidR="007E36E5" w:rsidRPr="00D502D2">
        <w:rPr>
          <w:rFonts w:ascii="Times New Roman" w:eastAsia="宋体" w:hAnsi="Times New Roman"/>
          <w:lang w:val="en-US"/>
        </w:rPr>
        <w:t xml:space="preserve"> resource </w:t>
      </w:r>
      <w:r w:rsidR="007E36E5">
        <w:rPr>
          <w:rFonts w:ascii="Times New Roman" w:eastAsia="宋体" w:hAnsi="Times New Roman"/>
          <w:lang w:val="en-US"/>
        </w:rPr>
        <w:t xml:space="preserve">allocation </w:t>
      </w:r>
      <w:r w:rsidR="007E36E5" w:rsidRPr="00D502D2">
        <w:rPr>
          <w:rFonts w:ascii="Times New Roman" w:eastAsia="宋体" w:hAnsi="Times New Roman"/>
          <w:lang w:val="en-US"/>
        </w:rPr>
        <w:t>to a specific UE</w:t>
      </w:r>
      <w:r w:rsidR="007E36E5">
        <w:rPr>
          <w:rFonts w:ascii="Times New Roman" w:eastAsia="宋体" w:hAnsi="Times New Roman"/>
          <w:lang w:val="en-US"/>
        </w:rPr>
        <w:t xml:space="preserve"> reader. </w:t>
      </w:r>
    </w:p>
    <w:p w14:paraId="2D6B2C29" w14:textId="115D3D9C" w:rsidR="00957E7A" w:rsidRDefault="00100A80" w:rsidP="00A76035">
      <w:pPr>
        <w:pBdr>
          <w:top w:val="single" w:sz="4" w:space="1" w:color="auto"/>
          <w:left w:val="single" w:sz="4" w:space="4" w:color="auto"/>
          <w:bottom w:val="single" w:sz="4" w:space="1" w:color="auto"/>
          <w:right w:val="single" w:sz="4" w:space="4" w:color="auto"/>
        </w:pBdr>
        <w:tabs>
          <w:tab w:val="left" w:pos="1622"/>
        </w:tabs>
        <w:spacing w:after="0"/>
        <w:ind w:left="363" w:hanging="363"/>
        <w:contextualSpacing/>
        <w:jc w:val="left"/>
        <w:rPr>
          <w:rFonts w:eastAsiaTheme="minorEastAsia"/>
          <w:b/>
          <w:bCs/>
        </w:rPr>
      </w:pPr>
      <w:r>
        <w:rPr>
          <w:b/>
          <w:bCs/>
          <w:lang w:eastAsia="ja-JP"/>
        </w:rPr>
        <w:t xml:space="preserve">R20 </w:t>
      </w:r>
      <w:r w:rsidR="00BA6833">
        <w:rPr>
          <w:b/>
          <w:bCs/>
          <w:lang w:eastAsia="ja-JP"/>
        </w:rPr>
        <w:t>A-IoT</w:t>
      </w:r>
      <w:r>
        <w:rPr>
          <w:b/>
          <w:bCs/>
          <w:lang w:eastAsia="ja-JP"/>
        </w:rPr>
        <w:t xml:space="preserve"> WID</w:t>
      </w:r>
      <w:r>
        <w:rPr>
          <w:rFonts w:eastAsiaTheme="minorEastAsia" w:hint="eastAsia"/>
          <w:b/>
          <w:bCs/>
        </w:rPr>
        <w:t xml:space="preserve"> </w:t>
      </w:r>
      <w:r w:rsidR="00957E7A">
        <w:rPr>
          <w:rFonts w:eastAsiaTheme="minorEastAsia"/>
          <w:b/>
          <w:bCs/>
        </w:rPr>
        <w:t xml:space="preserve">  </w:t>
      </w:r>
    </w:p>
    <w:p w14:paraId="6B5EAAEE" w14:textId="77777777" w:rsidR="00957E7A" w:rsidRDefault="00957E7A" w:rsidP="00A76035">
      <w:pPr>
        <w:pBdr>
          <w:top w:val="single" w:sz="4" w:space="1" w:color="auto"/>
          <w:left w:val="single" w:sz="4" w:space="4" w:color="auto"/>
          <w:bottom w:val="single" w:sz="4" w:space="1" w:color="auto"/>
          <w:right w:val="single" w:sz="4" w:space="4" w:color="auto"/>
        </w:pBdr>
        <w:tabs>
          <w:tab w:val="left" w:pos="1622"/>
        </w:tabs>
        <w:spacing w:after="0"/>
        <w:ind w:left="363" w:hanging="363"/>
        <w:contextualSpacing/>
        <w:jc w:val="left"/>
        <w:rPr>
          <w:lang w:eastAsia="ja-JP"/>
        </w:rPr>
      </w:pPr>
      <w:r w:rsidRPr="00957E7A">
        <w:rPr>
          <w:lang w:eastAsia="ja-JP"/>
        </w:rPr>
        <w:t>The work is subject to the following constraints:</w:t>
      </w:r>
    </w:p>
    <w:p w14:paraId="577FAF78" w14:textId="6DB8F367" w:rsidR="00100A80" w:rsidRPr="00362CD1" w:rsidRDefault="00100A80" w:rsidP="00A76035">
      <w:pPr>
        <w:pBdr>
          <w:top w:val="single" w:sz="4" w:space="1" w:color="auto"/>
          <w:left w:val="single" w:sz="4" w:space="4" w:color="auto"/>
          <w:bottom w:val="single" w:sz="4" w:space="1" w:color="auto"/>
          <w:right w:val="single" w:sz="4" w:space="4" w:color="auto"/>
        </w:pBdr>
        <w:tabs>
          <w:tab w:val="left" w:pos="1622"/>
        </w:tabs>
        <w:spacing w:after="0"/>
        <w:ind w:left="363" w:hanging="363"/>
        <w:contextualSpacing/>
        <w:jc w:val="left"/>
        <w:rPr>
          <w:b/>
          <w:bCs/>
          <w:u w:val="single"/>
          <w:lang w:eastAsia="ja-JP"/>
        </w:rPr>
      </w:pPr>
      <w:r w:rsidRPr="00362CD1">
        <w:rPr>
          <w:u w:val="single"/>
          <w:lang w:eastAsia="ja-JP"/>
        </w:rPr>
        <w:t>RAN2</w:t>
      </w:r>
    </w:p>
    <w:p w14:paraId="587B814F" w14:textId="68C9A153" w:rsidR="00100A80" w:rsidRDefault="00100A80" w:rsidP="00A76035">
      <w:pPr>
        <w:pStyle w:val="a7"/>
        <w:numPr>
          <w:ilvl w:val="0"/>
          <w:numId w:val="28"/>
        </w:numPr>
        <w:pBdr>
          <w:top w:val="single" w:sz="4" w:space="1" w:color="auto"/>
          <w:left w:val="single" w:sz="4" w:space="4" w:color="auto"/>
          <w:bottom w:val="single" w:sz="4" w:space="1" w:color="auto"/>
          <w:right w:val="single" w:sz="4" w:space="4" w:color="auto"/>
        </w:pBdr>
        <w:spacing w:after="0"/>
        <w:contextualSpacing/>
        <w:jc w:val="left"/>
        <w:rPr>
          <w:lang w:eastAsia="ja-JP"/>
        </w:rPr>
      </w:pPr>
      <w:r>
        <w:rPr>
          <w:lang w:eastAsia="ja-JP"/>
        </w:rPr>
        <w:t xml:space="preserve">The objective includes specification of necessary </w:t>
      </w:r>
      <w:proofErr w:type="spellStart"/>
      <w:r>
        <w:rPr>
          <w:lang w:eastAsia="ja-JP"/>
        </w:rPr>
        <w:t>Uu</w:t>
      </w:r>
      <w:proofErr w:type="spellEnd"/>
      <w:r>
        <w:rPr>
          <w:lang w:eastAsia="ja-JP"/>
        </w:rPr>
        <w:t xml:space="preserve"> procedures to enable the A-IoT operations. </w:t>
      </w:r>
    </w:p>
    <w:p w14:paraId="694E9E5D" w14:textId="0D1818EE" w:rsidR="00100A80" w:rsidRPr="00362CD1" w:rsidRDefault="00100A80" w:rsidP="00A76035">
      <w:pPr>
        <w:pStyle w:val="a7"/>
        <w:numPr>
          <w:ilvl w:val="0"/>
          <w:numId w:val="28"/>
        </w:numPr>
        <w:pBdr>
          <w:top w:val="single" w:sz="4" w:space="1" w:color="auto"/>
          <w:left w:val="single" w:sz="4" w:space="4" w:color="auto"/>
          <w:bottom w:val="single" w:sz="4" w:space="1" w:color="auto"/>
          <w:right w:val="single" w:sz="4" w:space="4" w:color="auto"/>
        </w:pBdr>
        <w:tabs>
          <w:tab w:val="left" w:pos="1622"/>
        </w:tabs>
        <w:spacing w:after="0"/>
        <w:contextualSpacing/>
        <w:jc w:val="left"/>
        <w:rPr>
          <w:rFonts w:eastAsia="Yu Mincho"/>
          <w:lang w:eastAsia="ja-JP"/>
        </w:rPr>
      </w:pPr>
      <w:r>
        <w:rPr>
          <w:lang w:eastAsia="ja-JP"/>
        </w:rPr>
        <w:lastRenderedPageBreak/>
        <w:t>RRC CONNECTED UE reader only, including RLF, without specific enhancement for other temporary out-of-connection scenarios.</w:t>
      </w:r>
    </w:p>
    <w:p w14:paraId="081E420F" w14:textId="36BFC5E9" w:rsidR="00100A80" w:rsidRDefault="001E26AC" w:rsidP="00A76035">
      <w:pPr>
        <w:pStyle w:val="a7"/>
        <w:numPr>
          <w:ilvl w:val="0"/>
          <w:numId w:val="28"/>
        </w:numPr>
        <w:pBdr>
          <w:top w:val="single" w:sz="4" w:space="1" w:color="auto"/>
          <w:left w:val="single" w:sz="4" w:space="4" w:color="auto"/>
          <w:bottom w:val="single" w:sz="4" w:space="1" w:color="auto"/>
          <w:right w:val="single" w:sz="4" w:space="4" w:color="auto"/>
        </w:pBdr>
        <w:tabs>
          <w:tab w:val="left" w:pos="1622"/>
        </w:tabs>
        <w:spacing w:after="0"/>
        <w:contextualSpacing/>
        <w:jc w:val="left"/>
        <w:rPr>
          <w:lang w:eastAsia="ja-JP"/>
        </w:rPr>
      </w:pPr>
      <w:r>
        <w:rPr>
          <w:lang w:eastAsia="ja-JP"/>
        </w:rPr>
        <w:t>A</w:t>
      </w:r>
      <w:r w:rsidR="00723796">
        <w:rPr>
          <w:lang w:eastAsia="ja-JP"/>
        </w:rPr>
        <w:t>-</w:t>
      </w:r>
      <w:r w:rsidR="00100A80">
        <w:rPr>
          <w:lang w:eastAsia="ja-JP"/>
        </w:rPr>
        <w:t xml:space="preserve">IoT radio resource of the UE reader is only valid within the serving cell. </w:t>
      </w:r>
    </w:p>
    <w:p w14:paraId="34410FB3" w14:textId="5862C361" w:rsidR="00100A80" w:rsidRPr="006347E1" w:rsidRDefault="00100A80" w:rsidP="00A76035">
      <w:pPr>
        <w:pStyle w:val="a7"/>
        <w:numPr>
          <w:ilvl w:val="0"/>
          <w:numId w:val="28"/>
        </w:numPr>
        <w:pBdr>
          <w:top w:val="single" w:sz="4" w:space="1" w:color="auto"/>
          <w:left w:val="single" w:sz="4" w:space="4" w:color="auto"/>
          <w:bottom w:val="single" w:sz="4" w:space="1" w:color="auto"/>
          <w:right w:val="single" w:sz="4" w:space="4" w:color="auto"/>
        </w:pBdr>
        <w:tabs>
          <w:tab w:val="left" w:pos="1622"/>
        </w:tabs>
        <w:spacing w:after="0"/>
        <w:contextualSpacing/>
        <w:jc w:val="left"/>
        <w:rPr>
          <w:lang w:eastAsia="ja-JP"/>
        </w:rPr>
      </w:pPr>
      <w:r>
        <w:rPr>
          <w:lang w:eastAsia="ja-JP"/>
        </w:rPr>
        <w:t xml:space="preserve">Resource allocation to the UE Reader shall be via </w:t>
      </w:r>
      <w:proofErr w:type="spellStart"/>
      <w:r w:rsidRPr="00362CD1">
        <w:rPr>
          <w:highlight w:val="green"/>
          <w:lang w:eastAsia="ja-JP"/>
        </w:rPr>
        <w:t>Uu</w:t>
      </w:r>
      <w:proofErr w:type="spellEnd"/>
      <w:r w:rsidRPr="00362CD1">
        <w:rPr>
          <w:highlight w:val="green"/>
          <w:lang w:eastAsia="ja-JP"/>
        </w:rPr>
        <w:t xml:space="preserve"> RRC </w:t>
      </w:r>
      <w:proofErr w:type="spellStart"/>
      <w:r w:rsidRPr="00362CD1">
        <w:rPr>
          <w:highlight w:val="green"/>
          <w:lang w:eastAsia="ja-JP"/>
        </w:rPr>
        <w:t>signaling</w:t>
      </w:r>
      <w:proofErr w:type="spellEnd"/>
      <w:r>
        <w:rPr>
          <w:lang w:eastAsia="ja-JP"/>
        </w:rPr>
        <w:t>.</w:t>
      </w:r>
    </w:p>
    <w:p w14:paraId="0C7CBD0A" w14:textId="78E7A3B7" w:rsidR="006A166C" w:rsidRDefault="006A166C" w:rsidP="00A76035">
      <w:pPr>
        <w:overflowPunct/>
        <w:autoSpaceDE/>
        <w:autoSpaceDN/>
        <w:adjustRightInd/>
        <w:spacing w:after="0"/>
        <w:contextualSpacing/>
        <w:textAlignment w:val="auto"/>
        <w:rPr>
          <w:rFonts w:ascii="Times New Roman" w:eastAsia="宋体" w:hAnsi="Times New Roman"/>
          <w:lang w:val="en-US"/>
        </w:rPr>
      </w:pPr>
      <w:r>
        <w:rPr>
          <w:rFonts w:ascii="Times New Roman" w:eastAsia="宋体" w:hAnsi="Times New Roman"/>
          <w:lang w:val="en-US"/>
        </w:rPr>
        <w:t xml:space="preserve">Referring to the </w:t>
      </w:r>
      <w:r w:rsidRPr="00D502D2">
        <w:rPr>
          <w:rFonts w:ascii="Times New Roman" w:eastAsia="宋体" w:hAnsi="Times New Roman"/>
          <w:lang w:val="en-US"/>
        </w:rPr>
        <w:t>configured grant</w:t>
      </w:r>
      <w:r>
        <w:rPr>
          <w:rFonts w:ascii="Times New Roman" w:eastAsia="宋体" w:hAnsi="Times New Roman"/>
          <w:lang w:val="en-US"/>
        </w:rPr>
        <w:t xml:space="preserve"> s</w:t>
      </w:r>
      <w:r w:rsidRPr="00E02A63">
        <w:rPr>
          <w:rFonts w:ascii="Times New Roman" w:eastAsia="宋体" w:hAnsi="Times New Roman"/>
          <w:lang w:val="en-US"/>
        </w:rPr>
        <w:t>cheduling</w:t>
      </w:r>
      <w:r>
        <w:rPr>
          <w:rFonts w:ascii="Times New Roman" w:eastAsia="宋体" w:hAnsi="Times New Roman"/>
          <w:lang w:val="en-US"/>
        </w:rPr>
        <w:t xml:space="preserve"> introduced in Rel-16</w:t>
      </w:r>
      <w:r>
        <w:rPr>
          <w:rFonts w:ascii="Times New Roman" w:eastAsia="宋体" w:hAnsi="Times New Roman" w:hint="eastAsia"/>
          <w:lang w:val="en-US"/>
        </w:rPr>
        <w:t>,</w:t>
      </w:r>
      <w:r>
        <w:rPr>
          <w:rFonts w:ascii="Times New Roman" w:eastAsia="宋体" w:hAnsi="Times New Roman"/>
          <w:lang w:val="en-US"/>
        </w:rPr>
        <w:t xml:space="preserve"> we believe that </w:t>
      </w:r>
      <w:r w:rsidRPr="00D502D2">
        <w:rPr>
          <w:rFonts w:ascii="Times New Roman" w:eastAsia="宋体" w:hAnsi="Times New Roman"/>
          <w:lang w:val="en-US"/>
        </w:rPr>
        <w:t>at least these t</w:t>
      </w:r>
      <w:r>
        <w:rPr>
          <w:rFonts w:ascii="Times New Roman" w:eastAsia="宋体" w:hAnsi="Times New Roman"/>
          <w:lang w:val="en-US"/>
        </w:rPr>
        <w:t>hree</w:t>
      </w:r>
      <w:r w:rsidRPr="00D502D2">
        <w:rPr>
          <w:rFonts w:ascii="Times New Roman" w:eastAsia="宋体" w:hAnsi="Times New Roman"/>
          <w:lang w:val="en-US"/>
        </w:rPr>
        <w:t xml:space="preserve"> configured grant</w:t>
      </w:r>
      <w:r>
        <w:rPr>
          <w:rFonts w:ascii="Times New Roman" w:eastAsia="宋体" w:hAnsi="Times New Roman"/>
          <w:lang w:val="en-US"/>
        </w:rPr>
        <w:t>-like</w:t>
      </w:r>
      <w:r w:rsidRPr="00D502D2">
        <w:rPr>
          <w:rFonts w:ascii="Times New Roman" w:eastAsia="宋体" w:hAnsi="Times New Roman"/>
          <w:lang w:val="en-US"/>
        </w:rPr>
        <w:t xml:space="preserve"> </w:t>
      </w:r>
      <w:r>
        <w:rPr>
          <w:rFonts w:ascii="Times New Roman" w:eastAsia="宋体" w:hAnsi="Times New Roman"/>
          <w:lang w:val="en-US"/>
        </w:rPr>
        <w:t xml:space="preserve">A-IoT </w:t>
      </w:r>
      <w:r w:rsidRPr="00D502D2">
        <w:rPr>
          <w:rFonts w:ascii="Times New Roman" w:eastAsia="宋体" w:hAnsi="Times New Roman"/>
          <w:lang w:val="en-US"/>
        </w:rPr>
        <w:t xml:space="preserve">resource allocation methods </w:t>
      </w:r>
      <w:r>
        <w:rPr>
          <w:rFonts w:ascii="Times New Roman" w:eastAsia="宋体" w:hAnsi="Times New Roman" w:hint="eastAsia"/>
          <w:lang w:val="en-US"/>
        </w:rPr>
        <w:t>could</w:t>
      </w:r>
      <w:r>
        <w:rPr>
          <w:rFonts w:ascii="Times New Roman" w:eastAsia="宋体" w:hAnsi="Times New Roman"/>
          <w:lang w:val="en-US"/>
        </w:rPr>
        <w:t xml:space="preserve"> be studied in T2:</w:t>
      </w:r>
    </w:p>
    <w:p w14:paraId="286CDFEF" w14:textId="6EADA897" w:rsidR="006A166C" w:rsidRPr="00CA42C4" w:rsidRDefault="006A166C" w:rsidP="00A76035">
      <w:pPr>
        <w:pStyle w:val="a7"/>
        <w:numPr>
          <w:ilvl w:val="0"/>
          <w:numId w:val="18"/>
        </w:numPr>
        <w:overflowPunct/>
        <w:autoSpaceDE/>
        <w:autoSpaceDN/>
        <w:adjustRightInd/>
        <w:spacing w:after="0"/>
        <w:contextualSpacing/>
        <w:textAlignment w:val="auto"/>
        <w:rPr>
          <w:rFonts w:ascii="Times New Roman" w:eastAsia="宋体" w:hAnsi="Times New Roman"/>
          <w:lang w:val="en-US"/>
        </w:rPr>
      </w:pPr>
      <w:r w:rsidRPr="00CA42C4">
        <w:rPr>
          <w:rFonts w:ascii="Times New Roman" w:eastAsia="宋体" w:hAnsi="Times New Roman"/>
          <w:lang w:val="en-US"/>
        </w:rPr>
        <w:t>Type 1:</w:t>
      </w:r>
      <w:r>
        <w:rPr>
          <w:rFonts w:ascii="Times New Roman" w:eastAsia="宋体" w:hAnsi="Times New Roman"/>
          <w:lang w:val="en-US"/>
        </w:rPr>
        <w:t xml:space="preserve"> </w:t>
      </w:r>
      <w:r w:rsidRPr="00CA42C4">
        <w:rPr>
          <w:rFonts w:ascii="Times New Roman" w:eastAsia="宋体" w:hAnsi="Times New Roman"/>
          <w:lang w:val="en-US"/>
        </w:rPr>
        <w:t xml:space="preserve">The RRC </w:t>
      </w:r>
      <w:r>
        <w:rPr>
          <w:rFonts w:ascii="Times New Roman" w:eastAsia="宋体" w:hAnsi="Times New Roman"/>
          <w:lang w:val="en-US"/>
        </w:rPr>
        <w:t>signaling</w:t>
      </w:r>
      <w:r w:rsidRPr="00CA42C4">
        <w:rPr>
          <w:rFonts w:ascii="Times New Roman" w:eastAsia="宋体" w:hAnsi="Times New Roman"/>
          <w:lang w:val="en-US"/>
        </w:rPr>
        <w:t xml:space="preserve"> includes all resource parameters for </w:t>
      </w:r>
      <w:r>
        <w:rPr>
          <w:rFonts w:ascii="Times New Roman" w:eastAsia="宋体" w:hAnsi="Times New Roman"/>
          <w:lang w:val="en-US"/>
        </w:rPr>
        <w:t>A-IoT</w:t>
      </w:r>
      <w:r w:rsidRPr="00CA42C4">
        <w:rPr>
          <w:rFonts w:ascii="Times New Roman" w:eastAsia="宋体" w:hAnsi="Times New Roman"/>
          <w:lang w:val="en-US"/>
        </w:rPr>
        <w:t xml:space="preserve"> communication, such as period, time offset, frequency domain resources, and possible modulation and coding methods for R2D/D2R transmission. It becomes effective immediately upon the UE</w:t>
      </w:r>
      <w:r>
        <w:rPr>
          <w:rFonts w:ascii="Times New Roman" w:eastAsia="宋体" w:hAnsi="Times New Roman"/>
          <w:lang w:val="en-US"/>
        </w:rPr>
        <w:t>’s</w:t>
      </w:r>
      <w:r w:rsidRPr="00CA42C4">
        <w:rPr>
          <w:rFonts w:ascii="Times New Roman" w:eastAsia="宋体" w:hAnsi="Times New Roman"/>
          <w:lang w:val="en-US"/>
        </w:rPr>
        <w:t xml:space="preserve"> correct reception of the </w:t>
      </w:r>
      <w:r>
        <w:rPr>
          <w:rFonts w:ascii="Times New Roman" w:eastAsia="宋体" w:hAnsi="Times New Roman"/>
          <w:lang w:val="en-US"/>
        </w:rPr>
        <w:t>A-IoT</w:t>
      </w:r>
      <w:r w:rsidRPr="00CA42C4">
        <w:rPr>
          <w:rFonts w:ascii="Times New Roman" w:eastAsia="宋体" w:hAnsi="Times New Roman"/>
          <w:lang w:val="en-US"/>
        </w:rPr>
        <w:t xml:space="preserve"> resources</w:t>
      </w:r>
      <w:r>
        <w:rPr>
          <w:rFonts w:ascii="Times New Roman" w:eastAsia="宋体" w:hAnsi="Times New Roman"/>
          <w:lang w:val="en-US"/>
        </w:rPr>
        <w:t xml:space="preserve"> and could be released upon the Re</w:t>
      </w:r>
      <w:r w:rsidR="00C62B8E">
        <w:rPr>
          <w:rFonts w:ascii="Times New Roman" w:eastAsia="宋体" w:hAnsi="Times New Roman"/>
          <w:lang w:val="en-US"/>
        </w:rPr>
        <w:t>-c</w:t>
      </w:r>
      <w:r>
        <w:rPr>
          <w:rFonts w:ascii="Times New Roman" w:eastAsia="宋体" w:hAnsi="Times New Roman"/>
          <w:lang w:val="en-US"/>
        </w:rPr>
        <w:t>onfiguration</w:t>
      </w:r>
      <w:r w:rsidR="00C62B8E">
        <w:rPr>
          <w:rFonts w:ascii="Times New Roman" w:eastAsia="宋体" w:hAnsi="Times New Roman"/>
          <w:lang w:val="en-US"/>
        </w:rPr>
        <w:t xml:space="preserve"> message.</w:t>
      </w:r>
    </w:p>
    <w:p w14:paraId="2EB92349" w14:textId="424C98FF" w:rsidR="006A166C" w:rsidRPr="0095228D" w:rsidRDefault="006A166C" w:rsidP="00A76035">
      <w:pPr>
        <w:pStyle w:val="a7"/>
        <w:numPr>
          <w:ilvl w:val="0"/>
          <w:numId w:val="18"/>
        </w:numPr>
        <w:overflowPunct/>
        <w:autoSpaceDE/>
        <w:autoSpaceDN/>
        <w:adjustRightInd/>
        <w:spacing w:after="0"/>
        <w:contextualSpacing/>
        <w:textAlignment w:val="auto"/>
        <w:rPr>
          <w:rFonts w:ascii="Times New Roman" w:eastAsia="宋体" w:hAnsi="Times New Roman"/>
          <w:lang w:val="en-US"/>
        </w:rPr>
      </w:pPr>
      <w:r w:rsidRPr="00CA42C4">
        <w:rPr>
          <w:rFonts w:ascii="Times New Roman" w:eastAsia="宋体" w:hAnsi="Times New Roman"/>
          <w:lang w:val="en-US"/>
        </w:rPr>
        <w:t xml:space="preserve">Type </w:t>
      </w:r>
      <w:r>
        <w:rPr>
          <w:rFonts w:ascii="Times New Roman" w:eastAsia="宋体" w:hAnsi="Times New Roman"/>
          <w:lang w:val="en-US"/>
        </w:rPr>
        <w:t>2</w:t>
      </w:r>
      <w:r w:rsidRPr="00CA42C4">
        <w:rPr>
          <w:rFonts w:ascii="Times New Roman" w:eastAsia="宋体" w:hAnsi="Times New Roman"/>
          <w:lang w:val="en-US"/>
        </w:rPr>
        <w:t>:</w:t>
      </w:r>
      <w:r>
        <w:rPr>
          <w:rFonts w:ascii="Times New Roman" w:eastAsia="宋体" w:hAnsi="Times New Roman"/>
          <w:lang w:val="en-US"/>
        </w:rPr>
        <w:t xml:space="preserve"> </w:t>
      </w:r>
      <w:r w:rsidRPr="00CA42C4">
        <w:rPr>
          <w:rFonts w:ascii="Times New Roman" w:eastAsia="宋体" w:hAnsi="Times New Roman"/>
          <w:lang w:val="en-US"/>
        </w:rPr>
        <w:t xml:space="preserve">The RRC </w:t>
      </w:r>
      <w:r>
        <w:rPr>
          <w:rFonts w:ascii="Times New Roman" w:eastAsia="宋体" w:hAnsi="Times New Roman"/>
          <w:lang w:val="en-US"/>
        </w:rPr>
        <w:t>signaling</w:t>
      </w:r>
      <w:r w:rsidRPr="00CA42C4">
        <w:rPr>
          <w:rFonts w:ascii="Times New Roman" w:eastAsia="宋体" w:hAnsi="Times New Roman"/>
          <w:lang w:val="en-US"/>
        </w:rPr>
        <w:t xml:space="preserve"> encompasses all </w:t>
      </w:r>
      <w:r>
        <w:rPr>
          <w:rFonts w:ascii="Times New Roman" w:eastAsia="宋体" w:hAnsi="Times New Roman"/>
          <w:lang w:val="en-US"/>
        </w:rPr>
        <w:t>A-IoT</w:t>
      </w:r>
      <w:r w:rsidRPr="00CA42C4">
        <w:rPr>
          <w:rFonts w:ascii="Times New Roman" w:eastAsia="宋体" w:hAnsi="Times New Roman"/>
          <w:lang w:val="en-US"/>
        </w:rPr>
        <w:t xml:space="preserve"> communication resource parameters (e.g., frequency, cycle). Activation or deactivation of the configuration is controlled by a </w:t>
      </w:r>
      <w:r>
        <w:rPr>
          <w:rFonts w:ascii="Times New Roman" w:eastAsia="宋体" w:hAnsi="Times New Roman"/>
          <w:lang w:val="en-US"/>
        </w:rPr>
        <w:t>subsequent</w:t>
      </w:r>
      <w:r w:rsidRPr="00CA42C4">
        <w:rPr>
          <w:rFonts w:ascii="Times New Roman" w:eastAsia="宋体" w:hAnsi="Times New Roman"/>
          <w:lang w:val="en-US"/>
        </w:rPr>
        <w:t xml:space="preserve"> message (e.g., </w:t>
      </w:r>
      <w:r>
        <w:rPr>
          <w:rFonts w:ascii="Times New Roman" w:eastAsia="宋体" w:hAnsi="Times New Roman"/>
          <w:lang w:val="en-US"/>
        </w:rPr>
        <w:t>DCI</w:t>
      </w:r>
      <w:r w:rsidR="00C62B8E">
        <w:rPr>
          <w:rFonts w:ascii="Times New Roman" w:eastAsia="宋体" w:hAnsi="Times New Roman"/>
          <w:lang w:val="en-US"/>
        </w:rPr>
        <w:t xml:space="preserve">, </w:t>
      </w:r>
      <w:r>
        <w:rPr>
          <w:rFonts w:ascii="Times New Roman" w:eastAsia="宋体" w:hAnsi="Times New Roman"/>
          <w:lang w:val="en-US"/>
        </w:rPr>
        <w:t>MAC CE</w:t>
      </w:r>
      <w:r w:rsidRPr="00CA42C4">
        <w:rPr>
          <w:rFonts w:ascii="Times New Roman" w:eastAsia="宋体" w:hAnsi="Times New Roman"/>
          <w:lang w:val="en-US"/>
        </w:rPr>
        <w:t xml:space="preserve">). These resources remain </w:t>
      </w:r>
      <w:r>
        <w:rPr>
          <w:rFonts w:ascii="Times New Roman" w:eastAsia="宋体" w:hAnsi="Times New Roman"/>
          <w:lang w:val="en-US"/>
        </w:rPr>
        <w:t>valid</w:t>
      </w:r>
      <w:r w:rsidRPr="00CA42C4">
        <w:rPr>
          <w:rFonts w:ascii="Times New Roman" w:eastAsia="宋体" w:hAnsi="Times New Roman"/>
          <w:lang w:val="en-US"/>
        </w:rPr>
        <w:t xml:space="preserve"> until a</w:t>
      </w:r>
      <w:r>
        <w:rPr>
          <w:rFonts w:ascii="Times New Roman" w:eastAsia="宋体" w:hAnsi="Times New Roman"/>
          <w:lang w:val="en-US"/>
        </w:rPr>
        <w:t>n</w:t>
      </w:r>
      <w:r w:rsidRPr="00CA42C4">
        <w:rPr>
          <w:rFonts w:ascii="Times New Roman" w:eastAsia="宋体" w:hAnsi="Times New Roman"/>
          <w:lang w:val="en-US"/>
        </w:rPr>
        <w:t xml:space="preserve"> </w:t>
      </w:r>
      <w:r>
        <w:rPr>
          <w:rFonts w:ascii="Times New Roman" w:eastAsia="宋体" w:hAnsi="Times New Roman"/>
          <w:lang w:val="en-US"/>
        </w:rPr>
        <w:t xml:space="preserve">explicit </w:t>
      </w:r>
      <w:r w:rsidRPr="00CA42C4">
        <w:rPr>
          <w:rFonts w:ascii="Times New Roman" w:eastAsia="宋体" w:hAnsi="Times New Roman"/>
          <w:lang w:val="en-US"/>
        </w:rPr>
        <w:t>deactivation message is received.</w:t>
      </w:r>
    </w:p>
    <w:p w14:paraId="0F8B627E" w14:textId="5F9CDFCF" w:rsidR="006A166C" w:rsidRPr="00CA42C4" w:rsidRDefault="006A166C" w:rsidP="00A76035">
      <w:pPr>
        <w:pStyle w:val="a7"/>
        <w:numPr>
          <w:ilvl w:val="0"/>
          <w:numId w:val="18"/>
        </w:numPr>
        <w:overflowPunct/>
        <w:autoSpaceDE/>
        <w:autoSpaceDN/>
        <w:adjustRightInd/>
        <w:spacing w:after="0"/>
        <w:contextualSpacing/>
        <w:textAlignment w:val="auto"/>
        <w:rPr>
          <w:rFonts w:ascii="Times New Roman" w:eastAsia="宋体" w:hAnsi="Times New Roman"/>
          <w:lang w:val="en-US"/>
        </w:rPr>
      </w:pPr>
      <w:r w:rsidRPr="00CA42C4">
        <w:rPr>
          <w:rFonts w:ascii="Times New Roman" w:eastAsia="宋体" w:hAnsi="Times New Roman"/>
          <w:lang w:val="en-US"/>
        </w:rPr>
        <w:t xml:space="preserve">Type </w:t>
      </w:r>
      <w:r>
        <w:rPr>
          <w:rFonts w:ascii="Times New Roman" w:eastAsia="宋体" w:hAnsi="Times New Roman"/>
          <w:lang w:val="en-US"/>
        </w:rPr>
        <w:t>3</w:t>
      </w:r>
      <w:r w:rsidRPr="00CA42C4">
        <w:rPr>
          <w:rFonts w:ascii="Times New Roman" w:eastAsia="宋体" w:hAnsi="Times New Roman"/>
          <w:lang w:val="en-US"/>
        </w:rPr>
        <w:t>:</w:t>
      </w:r>
      <w:r>
        <w:rPr>
          <w:rFonts w:ascii="Times New Roman" w:eastAsia="宋体" w:hAnsi="Times New Roman"/>
          <w:lang w:val="en-US"/>
        </w:rPr>
        <w:t xml:space="preserve"> </w:t>
      </w:r>
      <w:r w:rsidRPr="00CA42C4">
        <w:rPr>
          <w:rFonts w:ascii="Times New Roman" w:eastAsia="宋体" w:hAnsi="Times New Roman"/>
          <w:lang w:val="en-US"/>
        </w:rPr>
        <w:t xml:space="preserve">The RRC </w:t>
      </w:r>
      <w:r>
        <w:rPr>
          <w:rFonts w:ascii="Times New Roman" w:eastAsia="宋体" w:hAnsi="Times New Roman"/>
          <w:lang w:val="en-US"/>
        </w:rPr>
        <w:t>signaling</w:t>
      </w:r>
      <w:r w:rsidRPr="00CA42C4">
        <w:rPr>
          <w:rFonts w:ascii="Times New Roman" w:eastAsia="宋体" w:hAnsi="Times New Roman"/>
          <w:lang w:val="en-US"/>
        </w:rPr>
        <w:t xml:space="preserve"> initially provides partial </w:t>
      </w:r>
      <w:r>
        <w:rPr>
          <w:rFonts w:ascii="Times New Roman" w:eastAsia="宋体" w:hAnsi="Times New Roman"/>
          <w:lang w:val="en-US"/>
        </w:rPr>
        <w:t>A-IoT</w:t>
      </w:r>
      <w:r w:rsidRPr="00CA42C4">
        <w:rPr>
          <w:rFonts w:ascii="Times New Roman" w:eastAsia="宋体" w:hAnsi="Times New Roman"/>
          <w:lang w:val="en-US"/>
        </w:rPr>
        <w:t xml:space="preserve"> communication resource parameters (e.g., frequency domain). The remaining configuration (e.g., time domain) is added</w:t>
      </w:r>
      <w:r w:rsidRPr="000C74E1">
        <w:rPr>
          <w:rFonts w:ascii="Times New Roman" w:eastAsia="宋体" w:hAnsi="Times New Roman"/>
          <w:lang w:val="en-US"/>
        </w:rPr>
        <w:t xml:space="preserve"> </w:t>
      </w:r>
      <w:r w:rsidRPr="00CA42C4">
        <w:rPr>
          <w:rFonts w:ascii="Times New Roman" w:eastAsia="宋体" w:hAnsi="Times New Roman"/>
          <w:lang w:val="en-US"/>
        </w:rPr>
        <w:t xml:space="preserve">by a </w:t>
      </w:r>
      <w:r>
        <w:rPr>
          <w:rFonts w:ascii="Times New Roman" w:eastAsia="宋体" w:hAnsi="Times New Roman"/>
          <w:lang w:val="en-US"/>
        </w:rPr>
        <w:t>subsequent</w:t>
      </w:r>
      <w:r w:rsidRPr="00CA42C4">
        <w:rPr>
          <w:rFonts w:ascii="Times New Roman" w:eastAsia="宋体" w:hAnsi="Times New Roman"/>
          <w:lang w:val="en-US"/>
        </w:rPr>
        <w:t xml:space="preserve"> message (e.g., </w:t>
      </w:r>
      <w:r>
        <w:rPr>
          <w:rFonts w:ascii="Times New Roman" w:eastAsia="宋体" w:hAnsi="Times New Roman"/>
          <w:lang w:val="en-US"/>
        </w:rPr>
        <w:t>DCI, MAC CE, RRC signaling</w:t>
      </w:r>
      <w:r w:rsidRPr="00CA42C4">
        <w:rPr>
          <w:rFonts w:ascii="Times New Roman" w:eastAsia="宋体" w:hAnsi="Times New Roman"/>
          <w:lang w:val="en-US"/>
        </w:rPr>
        <w:t>)</w:t>
      </w:r>
      <w:r>
        <w:rPr>
          <w:rFonts w:ascii="Times New Roman" w:eastAsia="宋体" w:hAnsi="Times New Roman"/>
          <w:lang w:val="en-US"/>
        </w:rPr>
        <w:t xml:space="preserve"> and UE </w:t>
      </w:r>
      <w:r>
        <w:rPr>
          <w:rFonts w:ascii="Times New Roman" w:eastAsia="宋体" w:hAnsi="Times New Roman" w:hint="eastAsia"/>
          <w:lang w:val="en-US"/>
        </w:rPr>
        <w:t>active</w:t>
      </w:r>
      <w:r>
        <w:rPr>
          <w:rFonts w:ascii="Times New Roman" w:eastAsia="宋体" w:hAnsi="Times New Roman"/>
          <w:lang w:val="en-US"/>
        </w:rPr>
        <w:t>s the resource accordingly</w:t>
      </w:r>
      <w:r w:rsidRPr="00CA42C4">
        <w:rPr>
          <w:rFonts w:ascii="Times New Roman" w:eastAsia="宋体" w:hAnsi="Times New Roman"/>
          <w:lang w:val="en-US"/>
        </w:rPr>
        <w:t>.</w:t>
      </w:r>
      <w:r w:rsidR="00486A9D">
        <w:rPr>
          <w:rFonts w:ascii="Times New Roman" w:eastAsia="宋体" w:hAnsi="Times New Roman"/>
          <w:lang w:val="en-US"/>
        </w:rPr>
        <w:t xml:space="preserve"> The subsequent message can be used to configure, update</w:t>
      </w:r>
      <w:r w:rsidR="00AE26F8">
        <w:rPr>
          <w:rFonts w:ascii="Times New Roman" w:eastAsia="宋体" w:hAnsi="Times New Roman"/>
          <w:lang w:val="en-US"/>
        </w:rPr>
        <w:t xml:space="preserve"> (modify)</w:t>
      </w:r>
      <w:r w:rsidR="00486A9D">
        <w:rPr>
          <w:rFonts w:ascii="Times New Roman" w:eastAsia="宋体" w:hAnsi="Times New Roman"/>
          <w:lang w:val="en-US"/>
        </w:rPr>
        <w:t>, or release the A-IoT resources.</w:t>
      </w:r>
    </w:p>
    <w:p w14:paraId="714E2D60" w14:textId="2B92D0E8" w:rsidR="006A166C" w:rsidRDefault="006A166C" w:rsidP="00A76035">
      <w:pPr>
        <w:overflowPunct/>
        <w:autoSpaceDE/>
        <w:autoSpaceDN/>
        <w:adjustRightInd/>
        <w:spacing w:after="0"/>
        <w:contextualSpacing/>
        <w:textAlignment w:val="auto"/>
        <w:rPr>
          <w:rFonts w:ascii="Times New Roman" w:eastAsia="宋体" w:hAnsi="Times New Roman"/>
          <w:b/>
          <w:bCs/>
          <w:lang w:val="en-US"/>
        </w:rPr>
      </w:pPr>
      <w:r w:rsidRPr="00C9320E">
        <w:rPr>
          <w:rFonts w:ascii="Times New Roman" w:eastAsia="宋体" w:hAnsi="Times New Roman"/>
          <w:b/>
          <w:bCs/>
          <w:lang w:val="en-US"/>
        </w:rPr>
        <w:t xml:space="preserve">Proposal 1: </w:t>
      </w:r>
      <w:r>
        <w:rPr>
          <w:rFonts w:ascii="Times New Roman" w:eastAsia="宋体" w:hAnsi="Times New Roman"/>
          <w:b/>
          <w:bCs/>
          <w:lang w:val="en-US"/>
        </w:rPr>
        <w:t>F</w:t>
      </w:r>
      <w:r w:rsidRPr="00C9320E">
        <w:rPr>
          <w:rFonts w:ascii="Times New Roman" w:eastAsia="宋体" w:hAnsi="Times New Roman"/>
          <w:b/>
          <w:bCs/>
          <w:lang w:val="en-US"/>
        </w:rPr>
        <w:t>or A</w:t>
      </w:r>
      <w:r>
        <w:rPr>
          <w:rFonts w:ascii="Times New Roman" w:eastAsia="宋体" w:hAnsi="Times New Roman"/>
          <w:b/>
          <w:bCs/>
          <w:lang w:val="en-US"/>
        </w:rPr>
        <w:t>-</w:t>
      </w:r>
      <w:r w:rsidRPr="00C9320E">
        <w:rPr>
          <w:rFonts w:ascii="Times New Roman" w:eastAsia="宋体" w:hAnsi="Times New Roman"/>
          <w:b/>
          <w:bCs/>
          <w:lang w:val="en-US"/>
        </w:rPr>
        <w:t>IoT communications</w:t>
      </w:r>
      <w:r>
        <w:rPr>
          <w:rFonts w:ascii="Times New Roman" w:eastAsia="宋体" w:hAnsi="Times New Roman"/>
          <w:b/>
          <w:bCs/>
          <w:lang w:val="en-US"/>
        </w:rPr>
        <w:t>,</w:t>
      </w:r>
      <w:r w:rsidRPr="00C9320E">
        <w:rPr>
          <w:rFonts w:ascii="Times New Roman" w:eastAsia="宋体" w:hAnsi="Times New Roman"/>
          <w:b/>
          <w:bCs/>
          <w:lang w:val="en-US"/>
        </w:rPr>
        <w:t xml:space="preserve"> RAN2 </w:t>
      </w:r>
      <w:r w:rsidRPr="00E42877">
        <w:rPr>
          <w:rFonts w:ascii="Times New Roman" w:eastAsia="宋体" w:hAnsi="Times New Roman"/>
          <w:b/>
          <w:bCs/>
          <w:lang w:val="en-US"/>
        </w:rPr>
        <w:t>could stud</w:t>
      </w:r>
      <w:r>
        <w:rPr>
          <w:rFonts w:ascii="Times New Roman" w:eastAsia="宋体" w:hAnsi="Times New Roman"/>
          <w:b/>
          <w:bCs/>
          <w:lang w:val="en-US"/>
        </w:rPr>
        <w:t>y</w:t>
      </w:r>
      <w:r w:rsidRPr="00E42877">
        <w:rPr>
          <w:rFonts w:ascii="Times New Roman" w:eastAsia="宋体" w:hAnsi="Times New Roman"/>
          <w:b/>
          <w:bCs/>
          <w:lang w:val="en-US"/>
        </w:rPr>
        <w:t xml:space="preserve"> </w:t>
      </w:r>
      <w:r w:rsidRPr="00C9320E">
        <w:rPr>
          <w:rFonts w:ascii="Times New Roman" w:eastAsia="宋体" w:hAnsi="Times New Roman"/>
          <w:b/>
          <w:bCs/>
          <w:lang w:val="en-US"/>
        </w:rPr>
        <w:t xml:space="preserve">the </w:t>
      </w:r>
      <w:r>
        <w:rPr>
          <w:rFonts w:ascii="Times New Roman" w:eastAsia="宋体" w:hAnsi="Times New Roman"/>
          <w:b/>
          <w:bCs/>
          <w:lang w:val="en-US"/>
        </w:rPr>
        <w:t xml:space="preserve">following </w:t>
      </w:r>
      <w:r w:rsidRPr="00C9320E">
        <w:rPr>
          <w:rFonts w:ascii="Times New Roman" w:eastAsia="宋体" w:hAnsi="Times New Roman"/>
          <w:b/>
          <w:bCs/>
          <w:lang w:val="en-US"/>
        </w:rPr>
        <w:t>configured grant-like resource allocation</w:t>
      </w:r>
      <w:r>
        <w:rPr>
          <w:rFonts w:ascii="Times New Roman" w:eastAsia="宋体" w:hAnsi="Times New Roman"/>
          <w:b/>
          <w:bCs/>
          <w:lang w:val="en-US"/>
        </w:rPr>
        <w:t xml:space="preserve"> methods</w:t>
      </w:r>
      <w:r w:rsidR="00480602">
        <w:rPr>
          <w:rFonts w:ascii="Times New Roman" w:eastAsia="宋体" w:hAnsi="Times New Roman"/>
          <w:b/>
          <w:bCs/>
          <w:lang w:val="en-US"/>
        </w:rPr>
        <w:t xml:space="preserve">: </w:t>
      </w:r>
    </w:p>
    <w:p w14:paraId="5F2F9F27" w14:textId="77777777" w:rsidR="006A166C" w:rsidRDefault="006A166C" w:rsidP="0019025F">
      <w:pPr>
        <w:pStyle w:val="a7"/>
        <w:numPr>
          <w:ilvl w:val="0"/>
          <w:numId w:val="46"/>
        </w:numPr>
        <w:overflowPunct/>
        <w:autoSpaceDE/>
        <w:autoSpaceDN/>
        <w:adjustRightInd/>
        <w:spacing w:after="0"/>
        <w:ind w:hanging="156"/>
        <w:contextualSpacing/>
        <w:textAlignment w:val="auto"/>
        <w:rPr>
          <w:rFonts w:ascii="Times New Roman" w:eastAsia="宋体" w:hAnsi="Times New Roman"/>
          <w:b/>
          <w:bCs/>
          <w:lang w:val="en-US"/>
        </w:rPr>
      </w:pPr>
      <w:r w:rsidRPr="00457371">
        <w:rPr>
          <w:rFonts w:ascii="Times New Roman" w:eastAsia="宋体" w:hAnsi="Times New Roman"/>
          <w:b/>
          <w:bCs/>
          <w:lang w:val="en-US"/>
        </w:rPr>
        <w:t xml:space="preserve">Type 1: The RRC </w:t>
      </w:r>
      <w:r w:rsidRPr="002B4F5B">
        <w:rPr>
          <w:rFonts w:ascii="Times New Roman" w:eastAsia="宋体" w:hAnsi="Times New Roman"/>
          <w:b/>
          <w:bCs/>
          <w:lang w:val="en-US"/>
        </w:rPr>
        <w:t xml:space="preserve">signaling </w:t>
      </w:r>
      <w:r w:rsidRPr="00457371">
        <w:rPr>
          <w:rFonts w:ascii="Times New Roman" w:eastAsia="宋体" w:hAnsi="Times New Roman"/>
          <w:b/>
          <w:bCs/>
          <w:lang w:val="en-US"/>
        </w:rPr>
        <w:t xml:space="preserve">contains all </w:t>
      </w:r>
      <w:r>
        <w:rPr>
          <w:rFonts w:ascii="Times New Roman" w:eastAsia="宋体" w:hAnsi="Times New Roman"/>
          <w:b/>
          <w:bCs/>
          <w:lang w:val="en-US"/>
        </w:rPr>
        <w:t>A-IoT</w:t>
      </w:r>
      <w:r w:rsidRPr="00457371">
        <w:rPr>
          <w:rFonts w:ascii="Times New Roman" w:eastAsia="宋体" w:hAnsi="Times New Roman"/>
          <w:b/>
          <w:bCs/>
          <w:lang w:val="en-US"/>
        </w:rPr>
        <w:t xml:space="preserve"> resource parameters and takes effect immediately upon correct reception by the UE.</w:t>
      </w:r>
    </w:p>
    <w:p w14:paraId="26CC3DA6" w14:textId="29C43466" w:rsidR="00C62B8E" w:rsidRPr="00B3066E" w:rsidRDefault="00C62B8E" w:rsidP="0019025F">
      <w:pPr>
        <w:pStyle w:val="a7"/>
        <w:numPr>
          <w:ilvl w:val="0"/>
          <w:numId w:val="46"/>
        </w:numPr>
        <w:overflowPunct/>
        <w:autoSpaceDE/>
        <w:autoSpaceDN/>
        <w:adjustRightInd/>
        <w:spacing w:after="0"/>
        <w:ind w:hanging="156"/>
        <w:contextualSpacing/>
        <w:textAlignment w:val="auto"/>
        <w:rPr>
          <w:rFonts w:ascii="Times New Roman" w:eastAsia="宋体" w:hAnsi="Times New Roman"/>
          <w:b/>
          <w:bCs/>
          <w:lang w:val="en-US"/>
        </w:rPr>
      </w:pPr>
      <w:r w:rsidRPr="00457371">
        <w:rPr>
          <w:rFonts w:ascii="Times New Roman" w:eastAsia="宋体" w:hAnsi="Times New Roman"/>
          <w:b/>
          <w:bCs/>
          <w:lang w:val="en-US"/>
        </w:rPr>
        <w:t xml:space="preserve">Type </w:t>
      </w:r>
      <w:r w:rsidR="004052B5">
        <w:rPr>
          <w:rFonts w:ascii="Times New Roman" w:eastAsia="宋体" w:hAnsi="Times New Roman"/>
          <w:b/>
          <w:bCs/>
          <w:lang w:val="en-US"/>
        </w:rPr>
        <w:t>2</w:t>
      </w:r>
      <w:r w:rsidRPr="00457371">
        <w:rPr>
          <w:rFonts w:ascii="Times New Roman" w:eastAsia="宋体" w:hAnsi="Times New Roman"/>
          <w:b/>
          <w:bCs/>
          <w:lang w:val="en-US"/>
        </w:rPr>
        <w:t xml:space="preserve">: The RRC </w:t>
      </w:r>
      <w:r w:rsidRPr="002B4F5B">
        <w:rPr>
          <w:rFonts w:ascii="Times New Roman" w:eastAsia="宋体" w:hAnsi="Times New Roman"/>
          <w:b/>
          <w:bCs/>
          <w:lang w:val="en-US"/>
        </w:rPr>
        <w:t xml:space="preserve">signaling </w:t>
      </w:r>
      <w:r w:rsidRPr="00457371">
        <w:rPr>
          <w:rFonts w:ascii="Times New Roman" w:eastAsia="宋体" w:hAnsi="Times New Roman"/>
          <w:b/>
          <w:bCs/>
          <w:lang w:val="en-US"/>
        </w:rPr>
        <w:t xml:space="preserve">includes all </w:t>
      </w:r>
      <w:r>
        <w:rPr>
          <w:rFonts w:ascii="Times New Roman" w:eastAsia="宋体" w:hAnsi="Times New Roman"/>
          <w:b/>
          <w:bCs/>
          <w:lang w:val="en-US"/>
        </w:rPr>
        <w:t>A-IoT</w:t>
      </w:r>
      <w:r w:rsidRPr="00457371">
        <w:rPr>
          <w:rFonts w:ascii="Times New Roman" w:eastAsia="宋体" w:hAnsi="Times New Roman"/>
          <w:b/>
          <w:bCs/>
          <w:lang w:val="en-US"/>
        </w:rPr>
        <w:t xml:space="preserve"> resource parameters, which are activated by a subsequent message and remain valid until deactivation.</w:t>
      </w:r>
    </w:p>
    <w:p w14:paraId="252B6F2F" w14:textId="73D5BB65" w:rsidR="006A166C" w:rsidRPr="0095228D" w:rsidRDefault="004052B5" w:rsidP="0019025F">
      <w:pPr>
        <w:pStyle w:val="a7"/>
        <w:numPr>
          <w:ilvl w:val="0"/>
          <w:numId w:val="46"/>
        </w:numPr>
        <w:overflowPunct/>
        <w:autoSpaceDE/>
        <w:autoSpaceDN/>
        <w:adjustRightInd/>
        <w:spacing w:after="0"/>
        <w:ind w:hanging="156"/>
        <w:contextualSpacing/>
        <w:textAlignment w:val="auto"/>
        <w:rPr>
          <w:rFonts w:ascii="Times New Roman" w:eastAsia="宋体" w:hAnsi="Times New Roman"/>
          <w:b/>
          <w:bCs/>
          <w:lang w:val="en-US"/>
        </w:rPr>
      </w:pPr>
      <w:r w:rsidRPr="00457371">
        <w:rPr>
          <w:rFonts w:ascii="Times New Roman" w:eastAsia="宋体" w:hAnsi="Times New Roman"/>
          <w:b/>
          <w:bCs/>
          <w:lang w:val="en-US"/>
        </w:rPr>
        <w:t xml:space="preserve">Type </w:t>
      </w:r>
      <w:r>
        <w:rPr>
          <w:rFonts w:ascii="Times New Roman" w:eastAsia="宋体" w:hAnsi="Times New Roman"/>
          <w:b/>
          <w:bCs/>
          <w:lang w:val="en-US"/>
        </w:rPr>
        <w:t>3</w:t>
      </w:r>
      <w:r w:rsidRPr="00457371">
        <w:rPr>
          <w:rFonts w:ascii="Times New Roman" w:eastAsia="宋体" w:hAnsi="Times New Roman"/>
          <w:b/>
          <w:bCs/>
          <w:lang w:val="en-US"/>
        </w:rPr>
        <w:t xml:space="preserve">: The RRC </w:t>
      </w:r>
      <w:r w:rsidRPr="002B4F5B">
        <w:rPr>
          <w:rFonts w:ascii="Times New Roman" w:eastAsia="宋体" w:hAnsi="Times New Roman"/>
          <w:b/>
          <w:bCs/>
          <w:lang w:val="en-US"/>
        </w:rPr>
        <w:t xml:space="preserve">signaling </w:t>
      </w:r>
      <w:r w:rsidRPr="00457371">
        <w:rPr>
          <w:rFonts w:ascii="Times New Roman" w:eastAsia="宋体" w:hAnsi="Times New Roman"/>
          <w:b/>
          <w:bCs/>
          <w:lang w:val="en-US"/>
        </w:rPr>
        <w:t xml:space="preserve">initially provides partial </w:t>
      </w:r>
      <w:r>
        <w:rPr>
          <w:rFonts w:ascii="Times New Roman" w:eastAsia="宋体" w:hAnsi="Times New Roman"/>
          <w:b/>
          <w:bCs/>
          <w:lang w:val="en-US"/>
        </w:rPr>
        <w:t>A-IoT</w:t>
      </w:r>
      <w:r w:rsidRPr="00457371">
        <w:rPr>
          <w:rFonts w:ascii="Times New Roman" w:eastAsia="宋体" w:hAnsi="Times New Roman"/>
          <w:b/>
          <w:bCs/>
          <w:lang w:val="en-US"/>
        </w:rPr>
        <w:t xml:space="preserve"> resource parameters, with the remaining </w:t>
      </w:r>
      <w:r>
        <w:rPr>
          <w:rFonts w:ascii="Times New Roman" w:eastAsia="宋体" w:hAnsi="Times New Roman"/>
          <w:b/>
          <w:bCs/>
          <w:lang w:val="en-US"/>
        </w:rPr>
        <w:t>configured</w:t>
      </w:r>
      <w:r w:rsidRPr="00457371">
        <w:rPr>
          <w:rFonts w:ascii="Times New Roman" w:eastAsia="宋体" w:hAnsi="Times New Roman"/>
          <w:b/>
          <w:bCs/>
          <w:lang w:val="en-US"/>
        </w:rPr>
        <w:t xml:space="preserve"> later.</w:t>
      </w:r>
      <w:r>
        <w:rPr>
          <w:rFonts w:ascii="Times New Roman" w:eastAsia="宋体" w:hAnsi="Times New Roman"/>
          <w:b/>
          <w:bCs/>
          <w:lang w:val="en-US"/>
        </w:rPr>
        <w:t xml:space="preserve"> </w:t>
      </w:r>
    </w:p>
    <w:p w14:paraId="0C0290FC" w14:textId="728640ED" w:rsidR="002E256B" w:rsidRPr="002E256B" w:rsidRDefault="002E256B" w:rsidP="00A76035">
      <w:pPr>
        <w:overflowPunct/>
        <w:autoSpaceDE/>
        <w:autoSpaceDN/>
        <w:adjustRightInd/>
        <w:spacing w:after="0"/>
        <w:contextualSpacing/>
        <w:textAlignment w:val="auto"/>
        <w:rPr>
          <w:rFonts w:ascii="Times New Roman" w:eastAsia="宋体" w:hAnsi="Times New Roman"/>
          <w:b/>
          <w:bCs/>
          <w:lang w:val="en-US"/>
        </w:rPr>
      </w:pPr>
    </w:p>
    <w:p w14:paraId="1071C99A" w14:textId="60132D64" w:rsidR="00E23426" w:rsidRPr="00022BBC" w:rsidRDefault="00E23426" w:rsidP="00A76035">
      <w:pPr>
        <w:pStyle w:val="3"/>
        <w:widowControl w:val="0"/>
        <w:overflowPunct/>
        <w:autoSpaceDE/>
        <w:autoSpaceDN/>
        <w:adjustRightInd/>
        <w:spacing w:before="0" w:after="0"/>
        <w:ind w:left="0" w:firstLine="0"/>
        <w:contextualSpacing/>
        <w:jc w:val="both"/>
        <w:textAlignment w:val="auto"/>
        <w:rPr>
          <w:rFonts w:eastAsiaTheme="minorEastAsia" w:cs="Arial"/>
          <w:b/>
          <w:bCs/>
          <w:kern w:val="2"/>
          <w:sz w:val="22"/>
          <w:szCs w:val="22"/>
          <w:u w:val="single"/>
          <w:lang w:val="x-none" w:eastAsia="zh-CN"/>
        </w:rPr>
      </w:pPr>
      <w:r w:rsidRPr="00022BBC">
        <w:rPr>
          <w:rFonts w:eastAsiaTheme="minorEastAsia" w:cs="Arial"/>
          <w:b/>
          <w:bCs/>
          <w:kern w:val="2"/>
          <w:sz w:val="22"/>
          <w:szCs w:val="22"/>
          <w:u w:val="single"/>
          <w:lang w:val="x-none" w:eastAsia="zh-CN"/>
        </w:rPr>
        <w:t xml:space="preserve">Information Obtained by the gNB for </w:t>
      </w:r>
      <w:r w:rsidR="00781310">
        <w:rPr>
          <w:rFonts w:eastAsiaTheme="minorEastAsia" w:cs="Arial"/>
          <w:b/>
          <w:bCs/>
          <w:kern w:val="2"/>
          <w:sz w:val="22"/>
          <w:szCs w:val="22"/>
          <w:u w:val="single"/>
          <w:lang w:val="x-none" w:eastAsia="zh-CN"/>
        </w:rPr>
        <w:t xml:space="preserve">A-IoT resource </w:t>
      </w:r>
      <w:r w:rsidRPr="00022BBC">
        <w:rPr>
          <w:rFonts w:eastAsiaTheme="minorEastAsia" w:cs="Arial"/>
          <w:b/>
          <w:bCs/>
          <w:kern w:val="2"/>
          <w:sz w:val="22"/>
          <w:szCs w:val="22"/>
          <w:u w:val="single"/>
          <w:lang w:val="x-none" w:eastAsia="zh-CN"/>
        </w:rPr>
        <w:t>allocation</w:t>
      </w:r>
    </w:p>
    <w:p w14:paraId="6025D607" w14:textId="24BCBE85" w:rsidR="00E23426" w:rsidRDefault="00E23426" w:rsidP="00A76035">
      <w:pPr>
        <w:overflowPunct/>
        <w:autoSpaceDE/>
        <w:autoSpaceDN/>
        <w:adjustRightInd/>
        <w:spacing w:after="0"/>
        <w:contextualSpacing/>
        <w:textAlignment w:val="auto"/>
        <w:rPr>
          <w:rFonts w:ascii="Times New Roman" w:eastAsia="宋体" w:hAnsi="Times New Roman"/>
          <w:lang w:val="en-US"/>
        </w:rPr>
      </w:pPr>
      <w:r w:rsidRPr="00043498">
        <w:rPr>
          <w:rFonts w:ascii="Times New Roman" w:eastAsia="宋体" w:hAnsi="Times New Roman"/>
          <w:lang w:val="en-US"/>
        </w:rPr>
        <w:t>RAN2#127 agreement</w:t>
      </w:r>
      <w:r>
        <w:rPr>
          <w:rFonts w:ascii="Times New Roman" w:eastAsia="宋体" w:hAnsi="Times New Roman"/>
          <w:lang w:val="en-US"/>
        </w:rPr>
        <w:t xml:space="preserve"> has </w:t>
      </w:r>
      <w:r w:rsidR="00AA2B4D">
        <w:rPr>
          <w:rFonts w:ascii="Times New Roman" w:eastAsia="宋体" w:hAnsi="Times New Roman"/>
          <w:lang w:val="en-US"/>
        </w:rPr>
        <w:t xml:space="preserve">indicated </w:t>
      </w:r>
      <w:r>
        <w:rPr>
          <w:rFonts w:ascii="Times New Roman" w:eastAsia="宋体" w:hAnsi="Times New Roman" w:hint="eastAsia"/>
          <w:lang w:val="en-US"/>
        </w:rPr>
        <w:t>that</w:t>
      </w:r>
      <w:r>
        <w:rPr>
          <w:rFonts w:ascii="Times New Roman" w:eastAsia="宋体" w:hAnsi="Times New Roman"/>
          <w:lang w:val="en-US"/>
        </w:rPr>
        <w:t xml:space="preserve"> </w:t>
      </w:r>
      <w:r w:rsidRPr="00D502D2">
        <w:rPr>
          <w:rFonts w:ascii="Times New Roman" w:eastAsia="宋体" w:hAnsi="Times New Roman"/>
          <w:lang w:val="en-US"/>
        </w:rPr>
        <w:t xml:space="preserve">the resource allocation is the </w:t>
      </w:r>
      <w:proofErr w:type="spellStart"/>
      <w:r w:rsidRPr="00D502D2">
        <w:rPr>
          <w:rFonts w:ascii="Times New Roman" w:eastAsia="宋体" w:hAnsi="Times New Roman"/>
          <w:lang w:val="en-US"/>
        </w:rPr>
        <w:t>gNB’s</w:t>
      </w:r>
      <w:proofErr w:type="spellEnd"/>
      <w:r w:rsidRPr="00D502D2">
        <w:rPr>
          <w:rFonts w:ascii="Times New Roman" w:eastAsia="宋体" w:hAnsi="Times New Roman"/>
          <w:lang w:val="en-US"/>
        </w:rPr>
        <w:t xml:space="preserve"> responsibility</w:t>
      </w:r>
      <w:r w:rsidRPr="00043498">
        <w:rPr>
          <w:rFonts w:ascii="Times New Roman" w:eastAsia="宋体" w:hAnsi="Times New Roman"/>
          <w:lang w:val="en-US"/>
        </w:rPr>
        <w:t xml:space="preserve">. </w:t>
      </w:r>
      <w:r w:rsidR="00183DF4">
        <w:rPr>
          <w:rFonts w:ascii="Times New Roman" w:eastAsia="宋体" w:hAnsi="Times New Roman"/>
          <w:lang w:val="en-US"/>
        </w:rPr>
        <w:t>According to the SA2’s discussion</w:t>
      </w:r>
      <w:r w:rsidR="007D6514">
        <w:rPr>
          <w:rFonts w:ascii="Times New Roman" w:eastAsia="宋体" w:hAnsi="Times New Roman"/>
          <w:lang w:val="en-US"/>
        </w:rPr>
        <w:t xml:space="preserve"> </w:t>
      </w:r>
      <w:r w:rsidR="007D6514">
        <w:rPr>
          <w:rFonts w:ascii="Times New Roman" w:eastAsia="宋体" w:hAnsi="Times New Roman"/>
          <w:lang w:val="en-US"/>
        </w:rPr>
        <w:fldChar w:fldCharType="begin"/>
      </w:r>
      <w:r w:rsidR="007D6514">
        <w:rPr>
          <w:rFonts w:ascii="Times New Roman" w:eastAsia="宋体" w:hAnsi="Times New Roman"/>
          <w:lang w:val="en-US"/>
        </w:rPr>
        <w:instrText xml:space="preserve"> REF _Ref210153104 \r \h </w:instrText>
      </w:r>
      <w:r w:rsidR="007D6514">
        <w:rPr>
          <w:rFonts w:ascii="Times New Roman" w:eastAsia="宋体" w:hAnsi="Times New Roman"/>
          <w:lang w:val="en-US"/>
        </w:rPr>
      </w:r>
      <w:r w:rsidR="007D6514">
        <w:rPr>
          <w:rFonts w:ascii="Times New Roman" w:eastAsia="宋体" w:hAnsi="Times New Roman"/>
          <w:lang w:val="en-US"/>
        </w:rPr>
        <w:fldChar w:fldCharType="separate"/>
      </w:r>
      <w:r w:rsidR="007D6514">
        <w:rPr>
          <w:rFonts w:ascii="Times New Roman" w:eastAsia="宋体" w:hAnsi="Times New Roman"/>
          <w:lang w:val="en-US"/>
        </w:rPr>
        <w:t>[6]</w:t>
      </w:r>
      <w:r w:rsidR="007D6514">
        <w:rPr>
          <w:rFonts w:ascii="Times New Roman" w:eastAsia="宋体" w:hAnsi="Times New Roman"/>
          <w:lang w:val="en-US"/>
        </w:rPr>
        <w:fldChar w:fldCharType="end"/>
      </w:r>
      <w:r w:rsidR="00183DF4">
        <w:rPr>
          <w:rFonts w:ascii="Times New Roman" w:eastAsia="宋体" w:hAnsi="Times New Roman"/>
          <w:lang w:val="en-US"/>
        </w:rPr>
        <w:t xml:space="preserve">, </w:t>
      </w:r>
      <w:r w:rsidRPr="00043498">
        <w:rPr>
          <w:rFonts w:ascii="Times New Roman" w:eastAsia="宋体" w:hAnsi="Times New Roman"/>
          <w:lang w:val="en-US"/>
        </w:rPr>
        <w:t xml:space="preserve">the </w:t>
      </w:r>
      <w:r w:rsidR="00183DF4">
        <w:rPr>
          <w:rFonts w:ascii="Times New Roman" w:eastAsia="宋体" w:hAnsi="Times New Roman"/>
          <w:lang w:val="en-US"/>
        </w:rPr>
        <w:t>following</w:t>
      </w:r>
      <w:r w:rsidRPr="00043498">
        <w:rPr>
          <w:rFonts w:ascii="Times New Roman" w:eastAsia="宋体" w:hAnsi="Times New Roman"/>
          <w:lang w:val="en-US"/>
        </w:rPr>
        <w:t xml:space="preserve"> </w:t>
      </w:r>
      <w:r w:rsidR="009647EE">
        <w:rPr>
          <w:rFonts w:ascii="Times New Roman" w:eastAsia="宋体" w:hAnsi="Times New Roman"/>
          <w:lang w:val="en-US"/>
        </w:rPr>
        <w:t>assistance</w:t>
      </w:r>
      <w:r w:rsidR="00AA2B4D" w:rsidRPr="00043498">
        <w:rPr>
          <w:rFonts w:ascii="Times New Roman" w:eastAsia="宋体" w:hAnsi="Times New Roman"/>
          <w:lang w:val="en-US"/>
        </w:rPr>
        <w:t xml:space="preserve"> </w:t>
      </w:r>
      <w:r w:rsidRPr="00043498">
        <w:rPr>
          <w:rFonts w:ascii="Times New Roman" w:eastAsia="宋体" w:hAnsi="Times New Roman"/>
          <w:lang w:val="en-US"/>
        </w:rPr>
        <w:t>information</w:t>
      </w:r>
      <w:r w:rsidR="00A36617">
        <w:rPr>
          <w:rFonts w:ascii="Times New Roman" w:eastAsia="宋体" w:hAnsi="Times New Roman"/>
          <w:lang w:val="en-US"/>
        </w:rPr>
        <w:t xml:space="preserve"> provided by AIOTF</w:t>
      </w:r>
      <w:r w:rsidRPr="00043498">
        <w:rPr>
          <w:rFonts w:ascii="Times New Roman" w:eastAsia="宋体" w:hAnsi="Times New Roman"/>
          <w:lang w:val="en-US"/>
        </w:rPr>
        <w:t xml:space="preserve"> </w:t>
      </w:r>
      <w:r w:rsidR="00183DF4">
        <w:rPr>
          <w:rFonts w:ascii="Times New Roman" w:eastAsia="宋体" w:hAnsi="Times New Roman"/>
          <w:lang w:val="en-US"/>
        </w:rPr>
        <w:t xml:space="preserve">is visible to gNB, which </w:t>
      </w:r>
      <w:r w:rsidRPr="00043498">
        <w:rPr>
          <w:rFonts w:ascii="Times New Roman" w:eastAsia="宋体" w:hAnsi="Times New Roman"/>
          <w:lang w:val="en-US"/>
        </w:rPr>
        <w:t xml:space="preserve">could also be helpful for gNB to estimate and configure resource for A-IoT air interface between UE reader and A-IoT devices in T2. For example, the gNB will allocate resource according to service type or the number of target devices, e.g., more resources will be allocated for full inventory or a large number of devices. </w:t>
      </w:r>
      <w:r w:rsidR="00B50F51">
        <w:rPr>
          <w:rFonts w:ascii="Times New Roman" w:eastAsia="宋体" w:hAnsi="Times New Roman"/>
          <w:lang w:val="en-US"/>
        </w:rPr>
        <w:t>Moreover</w:t>
      </w:r>
      <w:r w:rsidR="00B50F51" w:rsidRPr="00043498">
        <w:rPr>
          <w:rFonts w:ascii="Times New Roman" w:eastAsia="宋体" w:hAnsi="Times New Roman"/>
          <w:lang w:val="en-US"/>
        </w:rPr>
        <w:t xml:space="preserve">, gNB could consider the message size for (expected or maximum) D2R and R2D transmissions as an important factor for resource configuration, especially when the upper layer packet size is not fixed or the packet sizes for different A-IoT services (e.g., inventory or read/write command) differ. </w:t>
      </w:r>
    </w:p>
    <w:p w14:paraId="55294306" w14:textId="18F145BA" w:rsidR="00D164E4" w:rsidRDefault="00CC7841" w:rsidP="00A76035">
      <w:pPr>
        <w:pBdr>
          <w:top w:val="single" w:sz="4" w:space="1" w:color="auto"/>
          <w:left w:val="single" w:sz="4" w:space="4" w:color="auto"/>
          <w:bottom w:val="single" w:sz="4" w:space="1" w:color="auto"/>
          <w:right w:val="single" w:sz="4" w:space="0" w:color="auto"/>
        </w:pBdr>
        <w:tabs>
          <w:tab w:val="left" w:pos="1622"/>
        </w:tabs>
        <w:spacing w:after="0"/>
        <w:ind w:left="363" w:hanging="363"/>
        <w:contextualSpacing/>
        <w:jc w:val="left"/>
        <w:rPr>
          <w:rFonts w:eastAsiaTheme="minorEastAsia"/>
          <w:b/>
          <w:bCs/>
        </w:rPr>
      </w:pPr>
      <w:r>
        <w:rPr>
          <w:b/>
          <w:bCs/>
          <w:lang w:eastAsia="ja-JP"/>
        </w:rPr>
        <w:t>TS 23.369 clause 5.4</w:t>
      </w:r>
    </w:p>
    <w:p w14:paraId="0BEDA30B" w14:textId="5D094CCF" w:rsidR="00D164E4" w:rsidRPr="00D164E4" w:rsidRDefault="00D164E4" w:rsidP="00A76035">
      <w:pPr>
        <w:pBdr>
          <w:top w:val="single" w:sz="4" w:space="1" w:color="auto"/>
          <w:left w:val="single" w:sz="4" w:space="4" w:color="auto"/>
          <w:bottom w:val="single" w:sz="4" w:space="1" w:color="auto"/>
          <w:right w:val="single" w:sz="4" w:space="0" w:color="auto"/>
        </w:pBdr>
        <w:tabs>
          <w:tab w:val="left" w:pos="1622"/>
        </w:tabs>
        <w:spacing w:after="0"/>
        <w:contextualSpacing/>
        <w:jc w:val="left"/>
        <w:rPr>
          <w:rFonts w:eastAsia="Yu Mincho"/>
          <w:lang w:eastAsia="ja-JP"/>
        </w:rPr>
      </w:pPr>
      <w:r w:rsidRPr="00D164E4">
        <w:rPr>
          <w:rFonts w:eastAsia="Yu Mincho"/>
          <w:lang w:eastAsia="ja-JP"/>
        </w:rPr>
        <w:t xml:space="preserve">The </w:t>
      </w:r>
      <w:r w:rsidR="00BA6833">
        <w:rPr>
          <w:rFonts w:eastAsia="Yu Mincho"/>
          <w:lang w:eastAsia="ja-JP"/>
        </w:rPr>
        <w:t>A</w:t>
      </w:r>
      <w:r w:rsidR="00E35DCE">
        <w:rPr>
          <w:rFonts w:eastAsia="Yu Mincho"/>
          <w:lang w:eastAsia="ja-JP"/>
        </w:rPr>
        <w:t>IOT</w:t>
      </w:r>
      <w:r w:rsidRPr="00D164E4">
        <w:rPr>
          <w:rFonts w:eastAsia="Yu Mincho"/>
          <w:lang w:eastAsia="ja-JP"/>
        </w:rPr>
        <w:t xml:space="preserve">F provides the following </w:t>
      </w:r>
      <w:r w:rsidRPr="00362CD1">
        <w:rPr>
          <w:rFonts w:eastAsia="Yu Mincho"/>
          <w:highlight w:val="green"/>
          <w:lang w:eastAsia="ja-JP"/>
        </w:rPr>
        <w:t>assistance information</w:t>
      </w:r>
      <w:r w:rsidRPr="00D164E4">
        <w:rPr>
          <w:rFonts w:eastAsia="Yu Mincho"/>
          <w:lang w:eastAsia="ja-JP"/>
        </w:rPr>
        <w:t xml:space="preserve"> to the NG-RAN together with the service operation requests.</w:t>
      </w:r>
    </w:p>
    <w:p w14:paraId="369487DB" w14:textId="4DD57B9D" w:rsidR="00D164E4" w:rsidRPr="00D164E4" w:rsidRDefault="00D164E4" w:rsidP="00A76035">
      <w:pPr>
        <w:pBdr>
          <w:top w:val="single" w:sz="4" w:space="1" w:color="auto"/>
          <w:left w:val="single" w:sz="4" w:space="4" w:color="auto"/>
          <w:bottom w:val="single" w:sz="4" w:space="1" w:color="auto"/>
          <w:right w:val="single" w:sz="4" w:space="0" w:color="auto"/>
        </w:pBdr>
        <w:tabs>
          <w:tab w:val="left" w:pos="1622"/>
        </w:tabs>
        <w:spacing w:after="0"/>
        <w:contextualSpacing/>
        <w:jc w:val="left"/>
        <w:rPr>
          <w:rFonts w:eastAsia="Yu Mincho"/>
          <w:lang w:eastAsia="ja-JP"/>
        </w:rPr>
      </w:pPr>
      <w:r w:rsidRPr="00D164E4">
        <w:rPr>
          <w:rFonts w:eastAsia="Yu Mincho"/>
          <w:lang w:eastAsia="ja-JP"/>
        </w:rPr>
        <w:t xml:space="preserve">For Inventory or Command service operation, following Inventory Assistance Information is included in the Inventory Request from </w:t>
      </w:r>
      <w:r w:rsidR="00BA6833">
        <w:rPr>
          <w:rFonts w:eastAsia="Yu Mincho"/>
          <w:lang w:eastAsia="ja-JP"/>
        </w:rPr>
        <w:t>A</w:t>
      </w:r>
      <w:r w:rsidR="00E35DCE">
        <w:rPr>
          <w:rFonts w:eastAsia="Yu Mincho"/>
          <w:lang w:eastAsia="ja-JP"/>
        </w:rPr>
        <w:t>IOT</w:t>
      </w:r>
      <w:r w:rsidRPr="00D164E4">
        <w:rPr>
          <w:rFonts w:eastAsia="Yu Mincho"/>
          <w:lang w:eastAsia="ja-JP"/>
        </w:rPr>
        <w:t>F to NG-RAN:</w:t>
      </w:r>
    </w:p>
    <w:p w14:paraId="7B2CB280" w14:textId="34B1308E" w:rsidR="00D164E4" w:rsidRPr="00D164E4" w:rsidRDefault="00D164E4" w:rsidP="00A76035">
      <w:pPr>
        <w:pBdr>
          <w:top w:val="single" w:sz="4" w:space="1" w:color="auto"/>
          <w:left w:val="single" w:sz="4" w:space="4" w:color="auto"/>
          <w:bottom w:val="single" w:sz="4" w:space="1" w:color="auto"/>
          <w:right w:val="single" w:sz="4" w:space="0" w:color="auto"/>
        </w:pBdr>
        <w:spacing w:after="0"/>
        <w:ind w:firstLine="420"/>
        <w:contextualSpacing/>
        <w:jc w:val="left"/>
        <w:rPr>
          <w:rFonts w:eastAsia="Yu Mincho"/>
          <w:lang w:eastAsia="ja-JP"/>
        </w:rPr>
      </w:pPr>
      <w:r w:rsidRPr="00D164E4">
        <w:rPr>
          <w:rFonts w:eastAsia="Yu Mincho"/>
          <w:lang w:eastAsia="ja-JP"/>
        </w:rPr>
        <w:t>a)</w:t>
      </w:r>
      <w:r>
        <w:rPr>
          <w:rFonts w:eastAsia="Yu Mincho"/>
          <w:lang w:eastAsia="ja-JP"/>
        </w:rPr>
        <w:t xml:space="preserve"> </w:t>
      </w:r>
      <w:r w:rsidR="00BA6833">
        <w:rPr>
          <w:rFonts w:eastAsia="Yu Mincho"/>
          <w:lang w:eastAsia="ja-JP"/>
        </w:rPr>
        <w:t>A-IoT</w:t>
      </w:r>
      <w:r w:rsidRPr="00D164E4">
        <w:rPr>
          <w:rFonts w:eastAsia="Yu Mincho"/>
          <w:lang w:eastAsia="ja-JP"/>
        </w:rPr>
        <w:t xml:space="preserve"> service type (e.g. Inventory, Command).</w:t>
      </w:r>
    </w:p>
    <w:p w14:paraId="7CC8BF73" w14:textId="02C4C4A4" w:rsidR="00D164E4" w:rsidRPr="00D164E4" w:rsidRDefault="00D164E4" w:rsidP="00A76035">
      <w:pPr>
        <w:pBdr>
          <w:top w:val="single" w:sz="4" w:space="1" w:color="auto"/>
          <w:left w:val="single" w:sz="4" w:space="4" w:color="auto"/>
          <w:bottom w:val="single" w:sz="4" w:space="1" w:color="auto"/>
          <w:right w:val="single" w:sz="4" w:space="0" w:color="auto"/>
        </w:pBdr>
        <w:spacing w:after="0"/>
        <w:ind w:firstLine="420"/>
        <w:contextualSpacing/>
        <w:jc w:val="left"/>
        <w:rPr>
          <w:rFonts w:eastAsia="Yu Mincho"/>
          <w:lang w:eastAsia="ja-JP"/>
        </w:rPr>
      </w:pPr>
      <w:r w:rsidRPr="00D164E4">
        <w:rPr>
          <w:rFonts w:eastAsia="Yu Mincho"/>
          <w:lang w:eastAsia="ja-JP"/>
        </w:rPr>
        <w:t xml:space="preserve">b) Optionally, approximate number of </w:t>
      </w:r>
      <w:r w:rsidR="00BA6833">
        <w:rPr>
          <w:rFonts w:eastAsia="Yu Mincho"/>
          <w:lang w:eastAsia="ja-JP"/>
        </w:rPr>
        <w:t>A-IoT</w:t>
      </w:r>
      <w:r w:rsidRPr="00D164E4">
        <w:rPr>
          <w:rFonts w:eastAsia="Yu Mincho"/>
          <w:lang w:eastAsia="ja-JP"/>
        </w:rPr>
        <w:t xml:space="preserve"> devices based on AF request.</w:t>
      </w:r>
    </w:p>
    <w:p w14:paraId="3C658ECC" w14:textId="2E470EE6" w:rsidR="00D164E4" w:rsidRPr="00D164E4" w:rsidRDefault="00D164E4" w:rsidP="00A76035">
      <w:pPr>
        <w:pBdr>
          <w:top w:val="single" w:sz="4" w:space="1" w:color="auto"/>
          <w:left w:val="single" w:sz="4" w:space="4" w:color="auto"/>
          <w:bottom w:val="single" w:sz="4" w:space="1" w:color="auto"/>
          <w:right w:val="single" w:sz="4" w:space="0" w:color="auto"/>
        </w:pBdr>
        <w:spacing w:after="0"/>
        <w:ind w:firstLine="420"/>
        <w:contextualSpacing/>
        <w:jc w:val="left"/>
        <w:rPr>
          <w:rFonts w:eastAsia="Yu Mincho"/>
          <w:lang w:eastAsia="ja-JP"/>
        </w:rPr>
      </w:pPr>
      <w:r w:rsidRPr="00D164E4">
        <w:rPr>
          <w:rFonts w:eastAsia="Yu Mincho"/>
          <w:lang w:eastAsia="ja-JP"/>
        </w:rPr>
        <w:t xml:space="preserve">c) Size of the Inventory Response message from the </w:t>
      </w:r>
      <w:r w:rsidR="00BA6833">
        <w:rPr>
          <w:rFonts w:eastAsia="Yu Mincho"/>
          <w:lang w:eastAsia="ja-JP"/>
        </w:rPr>
        <w:t>A-IoT</w:t>
      </w:r>
      <w:r w:rsidRPr="00D164E4">
        <w:rPr>
          <w:rFonts w:eastAsia="Yu Mincho"/>
          <w:lang w:eastAsia="ja-JP"/>
        </w:rPr>
        <w:t xml:space="preserve"> Device.</w:t>
      </w:r>
    </w:p>
    <w:p w14:paraId="1F23F0DE" w14:textId="3BF15C34" w:rsidR="00D164E4" w:rsidRPr="00D164E4" w:rsidRDefault="00D164E4" w:rsidP="00A76035">
      <w:pPr>
        <w:pBdr>
          <w:top w:val="single" w:sz="4" w:space="1" w:color="auto"/>
          <w:left w:val="single" w:sz="4" w:space="4" w:color="auto"/>
          <w:bottom w:val="single" w:sz="4" w:space="1" w:color="auto"/>
          <w:right w:val="single" w:sz="4" w:space="0" w:color="auto"/>
        </w:pBdr>
        <w:spacing w:after="0"/>
        <w:ind w:firstLine="420"/>
        <w:contextualSpacing/>
        <w:jc w:val="left"/>
        <w:rPr>
          <w:rFonts w:eastAsia="Yu Mincho"/>
          <w:lang w:eastAsia="ja-JP"/>
        </w:rPr>
      </w:pPr>
      <w:r w:rsidRPr="00D164E4">
        <w:rPr>
          <w:rFonts w:eastAsia="Yu Mincho"/>
          <w:lang w:eastAsia="ja-JP"/>
        </w:rPr>
        <w:t xml:space="preserve">d) Optionally, time interval for </w:t>
      </w:r>
      <w:r w:rsidR="00BA6833">
        <w:rPr>
          <w:rFonts w:eastAsia="Yu Mincho"/>
          <w:lang w:eastAsia="ja-JP"/>
        </w:rPr>
        <w:t>A-IoT</w:t>
      </w:r>
      <w:r w:rsidRPr="00D164E4">
        <w:rPr>
          <w:rFonts w:eastAsia="Yu Mincho"/>
          <w:lang w:eastAsia="ja-JP"/>
        </w:rPr>
        <w:t xml:space="preserve"> Device response aggregation used by the NG-RAN as specified in clause 5.9.</w:t>
      </w:r>
    </w:p>
    <w:p w14:paraId="40DC3670" w14:textId="034E7C90" w:rsidR="00D164E4" w:rsidRPr="00D164E4" w:rsidRDefault="00D164E4" w:rsidP="00A76035">
      <w:pPr>
        <w:pBdr>
          <w:top w:val="single" w:sz="4" w:space="1" w:color="auto"/>
          <w:left w:val="single" w:sz="4" w:space="4" w:color="auto"/>
          <w:bottom w:val="single" w:sz="4" w:space="1" w:color="auto"/>
          <w:right w:val="single" w:sz="4" w:space="0" w:color="auto"/>
        </w:pBdr>
        <w:tabs>
          <w:tab w:val="left" w:pos="1622"/>
        </w:tabs>
        <w:spacing w:after="0"/>
        <w:contextualSpacing/>
        <w:jc w:val="left"/>
        <w:rPr>
          <w:rFonts w:eastAsia="Yu Mincho"/>
          <w:lang w:eastAsia="ja-JP"/>
        </w:rPr>
      </w:pPr>
      <w:r w:rsidRPr="00D164E4">
        <w:rPr>
          <w:rFonts w:eastAsia="Yu Mincho"/>
          <w:lang w:eastAsia="ja-JP"/>
        </w:rPr>
        <w:lastRenderedPageBreak/>
        <w:t xml:space="preserve">For Command service operation, following Command Assistance Information is included in the Command Request from </w:t>
      </w:r>
      <w:r w:rsidR="00BA6833">
        <w:rPr>
          <w:rFonts w:eastAsia="Yu Mincho"/>
          <w:lang w:eastAsia="ja-JP"/>
        </w:rPr>
        <w:t>A</w:t>
      </w:r>
      <w:r w:rsidR="00E35DCE">
        <w:rPr>
          <w:rFonts w:eastAsia="Yu Mincho"/>
          <w:lang w:eastAsia="ja-JP"/>
        </w:rPr>
        <w:t>IOT</w:t>
      </w:r>
      <w:r w:rsidRPr="00D164E4">
        <w:rPr>
          <w:rFonts w:eastAsia="Yu Mincho"/>
          <w:lang w:eastAsia="ja-JP"/>
        </w:rPr>
        <w:t>F to NG-RAN:</w:t>
      </w:r>
    </w:p>
    <w:p w14:paraId="57D01734" w14:textId="381EE193" w:rsidR="00D164E4" w:rsidRPr="00362CD1" w:rsidRDefault="00D164E4" w:rsidP="00A76035">
      <w:pPr>
        <w:pBdr>
          <w:top w:val="single" w:sz="4" w:space="1" w:color="auto"/>
          <w:left w:val="single" w:sz="4" w:space="4" w:color="auto"/>
          <w:bottom w:val="single" w:sz="4" w:space="1" w:color="auto"/>
          <w:right w:val="single" w:sz="4" w:space="0" w:color="auto"/>
        </w:pBdr>
        <w:spacing w:after="0"/>
        <w:ind w:firstLine="420"/>
        <w:contextualSpacing/>
        <w:jc w:val="left"/>
        <w:rPr>
          <w:rFonts w:eastAsia="Yu Mincho"/>
          <w:lang w:eastAsia="ja-JP"/>
        </w:rPr>
      </w:pPr>
      <w:r w:rsidRPr="00D164E4">
        <w:rPr>
          <w:rFonts w:eastAsia="Yu Mincho"/>
          <w:lang w:eastAsia="ja-JP"/>
        </w:rPr>
        <w:t xml:space="preserve">e) Size of the Command Response message from the </w:t>
      </w:r>
      <w:r w:rsidR="00BA6833">
        <w:rPr>
          <w:rFonts w:eastAsia="Yu Mincho"/>
          <w:lang w:eastAsia="ja-JP"/>
        </w:rPr>
        <w:t>A-IoT</w:t>
      </w:r>
      <w:r w:rsidRPr="00D164E4">
        <w:rPr>
          <w:rFonts w:eastAsia="Yu Mincho"/>
          <w:lang w:eastAsia="ja-JP"/>
        </w:rPr>
        <w:t xml:space="preserve"> Device.</w:t>
      </w:r>
    </w:p>
    <w:p w14:paraId="46323108" w14:textId="78EFC033" w:rsidR="00EB0122" w:rsidRDefault="00EB0122" w:rsidP="00A76035">
      <w:pPr>
        <w:overflowPunct/>
        <w:autoSpaceDE/>
        <w:autoSpaceDN/>
        <w:adjustRightInd/>
        <w:spacing w:after="0"/>
        <w:contextualSpacing/>
        <w:textAlignment w:val="auto"/>
        <w:rPr>
          <w:rFonts w:ascii="Times New Roman" w:eastAsia="宋体" w:hAnsi="Times New Roman"/>
          <w:lang w:val="en-US"/>
        </w:rPr>
      </w:pPr>
      <w:r>
        <w:rPr>
          <w:rFonts w:ascii="Times New Roman" w:eastAsia="宋体" w:hAnsi="Times New Roman"/>
          <w:lang w:val="en-US"/>
        </w:rPr>
        <w:t xml:space="preserve">In addition to AIOTF, </w:t>
      </w:r>
      <w:r w:rsidRPr="005A4763">
        <w:rPr>
          <w:rFonts w:ascii="Times New Roman" w:eastAsia="宋体" w:hAnsi="Times New Roman"/>
          <w:lang w:val="en-US"/>
        </w:rPr>
        <w:t>UE reader</w:t>
      </w:r>
      <w:r>
        <w:rPr>
          <w:rFonts w:ascii="Times New Roman" w:eastAsia="宋体" w:hAnsi="Times New Roman"/>
          <w:lang w:val="en-US"/>
        </w:rPr>
        <w:t xml:space="preserve"> can also serve as an assistance provider to enhance the A-IoT resource allocation. For example, </w:t>
      </w:r>
      <w:proofErr w:type="spellStart"/>
      <w:r w:rsidR="00C82C42">
        <w:rPr>
          <w:rFonts w:ascii="Times New Roman" w:eastAsia="宋体" w:hAnsi="Times New Roman"/>
          <w:lang w:val="en-US"/>
        </w:rPr>
        <w:t>i</w:t>
      </w:r>
      <w:proofErr w:type="spellEnd"/>
      <w:r w:rsidRPr="007C427E">
        <w:rPr>
          <w:rFonts w:ascii="Times New Roman" w:eastAsiaTheme="minorEastAsia" w:hAnsi="Times New Roman"/>
          <w:bCs/>
          <w:color w:val="000000"/>
        </w:rPr>
        <w:t xml:space="preserve">f </w:t>
      </w:r>
      <w:r>
        <w:rPr>
          <w:rFonts w:ascii="Times New Roman" w:eastAsiaTheme="minorEastAsia" w:hAnsi="Times New Roman"/>
          <w:bCs/>
          <w:color w:val="000000"/>
        </w:rPr>
        <w:t xml:space="preserve">the previously configured resources become invalid (e.g., </w:t>
      </w:r>
      <w:r w:rsidRPr="0034724B">
        <w:rPr>
          <w:rFonts w:ascii="Times New Roman" w:eastAsiaTheme="minorEastAsia" w:hAnsi="Times New Roman"/>
          <w:bCs/>
          <w:color w:val="000000"/>
        </w:rPr>
        <w:t>due to a timer expiration</w:t>
      </w:r>
      <w:r>
        <w:rPr>
          <w:rFonts w:ascii="Times New Roman" w:eastAsiaTheme="minorEastAsia" w:hAnsi="Times New Roman"/>
          <w:bCs/>
          <w:color w:val="000000"/>
        </w:rPr>
        <w:t>)</w:t>
      </w:r>
      <w:r w:rsidRPr="007C427E">
        <w:rPr>
          <w:rFonts w:ascii="Times New Roman" w:eastAsiaTheme="minorEastAsia" w:hAnsi="Times New Roman"/>
          <w:bCs/>
          <w:color w:val="000000"/>
        </w:rPr>
        <w:t xml:space="preserve"> while the </w:t>
      </w:r>
      <w:r>
        <w:rPr>
          <w:rFonts w:ascii="Times New Roman" w:eastAsiaTheme="minorEastAsia" w:hAnsi="Times New Roman"/>
          <w:bCs/>
          <w:color w:val="000000"/>
        </w:rPr>
        <w:t>A-IoT</w:t>
      </w:r>
      <w:r w:rsidRPr="007C427E">
        <w:rPr>
          <w:rFonts w:ascii="Times New Roman" w:eastAsiaTheme="minorEastAsia" w:hAnsi="Times New Roman"/>
          <w:bCs/>
          <w:color w:val="000000"/>
        </w:rPr>
        <w:t xml:space="preserve"> procedure is still ongoing, UE reader may request </w:t>
      </w:r>
      <w:r w:rsidRPr="0078532B">
        <w:rPr>
          <w:rFonts w:ascii="Times New Roman" w:eastAsia="宋体" w:hAnsi="Times New Roman"/>
          <w:lang w:val="en-US"/>
        </w:rPr>
        <w:t xml:space="preserve">notify the gNB and request </w:t>
      </w:r>
      <w:r>
        <w:rPr>
          <w:rFonts w:ascii="Times New Roman" w:eastAsia="宋体" w:hAnsi="Times New Roman"/>
          <w:lang w:val="en-US"/>
        </w:rPr>
        <w:t>additional</w:t>
      </w:r>
      <w:r w:rsidRPr="0078532B">
        <w:rPr>
          <w:rFonts w:ascii="Times New Roman" w:eastAsia="宋体" w:hAnsi="Times New Roman"/>
          <w:lang w:val="en-US"/>
        </w:rPr>
        <w:t xml:space="preserve"> resources</w:t>
      </w:r>
      <w:r>
        <w:rPr>
          <w:rFonts w:ascii="Times New Roman" w:eastAsia="宋体" w:hAnsi="Times New Roman"/>
          <w:lang w:val="en-US"/>
        </w:rPr>
        <w:t xml:space="preserve">. </w:t>
      </w:r>
      <w:r>
        <w:rPr>
          <w:rFonts w:ascii="Times New Roman" w:eastAsia="宋体" w:hAnsi="Times New Roman" w:hint="eastAsia"/>
          <w:lang w:val="en-US"/>
        </w:rPr>
        <w:t>A</w:t>
      </w:r>
      <w:r>
        <w:rPr>
          <w:rFonts w:ascii="Times New Roman" w:eastAsia="宋体" w:hAnsi="Times New Roman"/>
          <w:lang w:val="en-US"/>
        </w:rPr>
        <w:t xml:space="preserve">t this moment, </w:t>
      </w:r>
      <w:r w:rsidRPr="0079356E">
        <w:rPr>
          <w:rFonts w:ascii="Times New Roman" w:eastAsia="宋体" w:hAnsi="Times New Roman"/>
          <w:lang w:val="en-US"/>
        </w:rPr>
        <w:t xml:space="preserve">UE reader </w:t>
      </w:r>
      <w:r>
        <w:rPr>
          <w:rFonts w:ascii="Times New Roman" w:eastAsia="宋体" w:hAnsi="Times New Roman"/>
          <w:lang w:val="en-US"/>
        </w:rPr>
        <w:t>can</w:t>
      </w:r>
      <w:r w:rsidRPr="0079356E">
        <w:rPr>
          <w:rFonts w:ascii="Times New Roman" w:eastAsia="宋体" w:hAnsi="Times New Roman"/>
          <w:lang w:val="en-US"/>
        </w:rPr>
        <w:t xml:space="preserve"> provide assistance information</w:t>
      </w:r>
      <w:r>
        <w:rPr>
          <w:rFonts w:ascii="Times New Roman" w:eastAsia="宋体" w:hAnsi="Times New Roman"/>
          <w:lang w:val="en-US"/>
        </w:rPr>
        <w:t xml:space="preserve"> to gNB for A-IoT resource reallocation</w:t>
      </w:r>
      <w:r>
        <w:rPr>
          <w:rFonts w:ascii="Times New Roman" w:eastAsia="宋体" w:hAnsi="Times New Roman" w:hint="eastAsia"/>
          <w:lang w:val="en-US"/>
        </w:rPr>
        <w:t>,</w:t>
      </w:r>
      <w:r>
        <w:rPr>
          <w:rFonts w:ascii="Times New Roman" w:eastAsia="宋体" w:hAnsi="Times New Roman"/>
          <w:lang w:val="en-US"/>
        </w:rPr>
        <w:t xml:space="preserve"> which </w:t>
      </w:r>
      <w:r w:rsidRPr="0079356E">
        <w:rPr>
          <w:rFonts w:ascii="Times New Roman" w:eastAsia="宋体" w:hAnsi="Times New Roman"/>
          <w:lang w:val="en-US"/>
        </w:rPr>
        <w:t xml:space="preserve">may include the </w:t>
      </w:r>
      <w:r>
        <w:rPr>
          <w:rFonts w:ascii="Times New Roman" w:eastAsia="宋体" w:hAnsi="Times New Roman"/>
          <w:lang w:val="en-US"/>
        </w:rPr>
        <w:t xml:space="preserve">information related to the service operation, such as the </w:t>
      </w:r>
      <w:r w:rsidRPr="0079356E">
        <w:rPr>
          <w:rFonts w:ascii="Times New Roman" w:eastAsia="宋体" w:hAnsi="Times New Roman"/>
          <w:lang w:val="en-US"/>
        </w:rPr>
        <w:t>number of received device responses, any buffered A-IoT data (if the UE is required to aggregate data)</w:t>
      </w:r>
      <w:r>
        <w:rPr>
          <w:rFonts w:ascii="Times New Roman" w:eastAsia="宋体" w:hAnsi="Times New Roman"/>
          <w:lang w:val="en-US"/>
        </w:rPr>
        <w:t>, e</w:t>
      </w:r>
      <w:r w:rsidRPr="00C56BAF">
        <w:rPr>
          <w:rFonts w:ascii="Times New Roman" w:eastAsia="宋体" w:hAnsi="Times New Roman"/>
          <w:lang w:val="en-US"/>
        </w:rPr>
        <w:t xml:space="preserve">stimated resource usage </w:t>
      </w:r>
      <w:r>
        <w:rPr>
          <w:rFonts w:ascii="Times New Roman" w:eastAsia="宋体" w:hAnsi="Times New Roman"/>
          <w:lang w:val="en-US"/>
        </w:rPr>
        <w:t>duration and so on</w:t>
      </w:r>
      <w:r w:rsidRPr="0079356E">
        <w:rPr>
          <w:rFonts w:ascii="Times New Roman" w:eastAsia="宋体" w:hAnsi="Times New Roman"/>
          <w:lang w:val="en-US"/>
        </w:rPr>
        <w:t>.</w:t>
      </w:r>
    </w:p>
    <w:p w14:paraId="0E8FD2EE" w14:textId="77777777" w:rsidR="00EB0122" w:rsidRDefault="00EB0122" w:rsidP="00A76035">
      <w:pPr>
        <w:overflowPunct/>
        <w:autoSpaceDE/>
        <w:autoSpaceDN/>
        <w:adjustRightInd/>
        <w:spacing w:after="0"/>
        <w:contextualSpacing/>
        <w:textAlignment w:val="auto"/>
        <w:rPr>
          <w:rFonts w:ascii="Times New Roman" w:eastAsia="宋体" w:hAnsi="Times New Roman"/>
          <w:lang w:val="en-US"/>
        </w:rPr>
      </w:pPr>
      <w:r>
        <w:rPr>
          <w:rFonts w:ascii="Times New Roman" w:eastAsia="宋体" w:hAnsi="Times New Roman" w:hint="eastAsia"/>
          <w:lang w:val="en-US"/>
        </w:rPr>
        <w:t>M</w:t>
      </w:r>
      <w:r>
        <w:rPr>
          <w:rFonts w:ascii="Times New Roman" w:eastAsia="宋体" w:hAnsi="Times New Roman"/>
          <w:lang w:val="en-US"/>
        </w:rPr>
        <w:t xml:space="preserve">oreover, </w:t>
      </w:r>
      <w:r w:rsidRPr="0034724B">
        <w:rPr>
          <w:rFonts w:ascii="Times New Roman" w:eastAsia="宋体" w:hAnsi="Times New Roman"/>
          <w:lang w:val="en-US"/>
        </w:rPr>
        <w:t>when UE reader switches to a new gNB as it moves, the A-IoT task context (</w:t>
      </w:r>
      <w:r>
        <w:rPr>
          <w:rFonts w:ascii="Times New Roman" w:eastAsia="宋体" w:hAnsi="Times New Roman"/>
          <w:lang w:val="en-US"/>
        </w:rPr>
        <w:t xml:space="preserve">e.g., A-IoT correlation identifier, Inventory/Command assistance information, received </w:t>
      </w:r>
      <w:r w:rsidRPr="0034724B">
        <w:rPr>
          <w:rFonts w:ascii="Times New Roman" w:eastAsia="宋体" w:hAnsi="Times New Roman"/>
          <w:lang w:val="en-US"/>
        </w:rPr>
        <w:t xml:space="preserve">A-IoT </w:t>
      </w:r>
      <w:r>
        <w:rPr>
          <w:rFonts w:ascii="Times New Roman" w:eastAsia="宋体" w:hAnsi="Times New Roman"/>
          <w:lang w:val="en-US"/>
        </w:rPr>
        <w:t>responses, and A-IoT resource configuration</w:t>
      </w:r>
      <w:r w:rsidRPr="0034724B">
        <w:rPr>
          <w:rFonts w:ascii="Times New Roman" w:eastAsia="宋体" w:hAnsi="Times New Roman"/>
          <w:lang w:val="en-US"/>
        </w:rPr>
        <w:t>) should be transferred from the source gNB to the new gNB (e.g., via Handover Request)</w:t>
      </w:r>
      <w:r>
        <w:rPr>
          <w:rFonts w:ascii="Times New Roman" w:eastAsia="宋体" w:hAnsi="Times New Roman"/>
          <w:lang w:val="en-US"/>
        </w:rPr>
        <w:t xml:space="preserve">, which can be used as a reference for new gNB to allocate A-IoT resources for the remaining </w:t>
      </w:r>
      <w:r w:rsidRPr="0034724B">
        <w:rPr>
          <w:rFonts w:ascii="Times New Roman" w:eastAsia="宋体" w:hAnsi="Times New Roman"/>
          <w:lang w:val="en-US"/>
        </w:rPr>
        <w:t xml:space="preserve">A-IoT </w:t>
      </w:r>
      <w:r>
        <w:rPr>
          <w:rFonts w:ascii="Times New Roman" w:eastAsia="宋体" w:hAnsi="Times New Roman"/>
          <w:lang w:val="en-US"/>
        </w:rPr>
        <w:t>procedure.</w:t>
      </w:r>
    </w:p>
    <w:p w14:paraId="3E9BB1D4" w14:textId="77777777" w:rsidR="00EB0122" w:rsidRDefault="00EB0122" w:rsidP="00A76035">
      <w:pPr>
        <w:overflowPunct/>
        <w:autoSpaceDE/>
        <w:autoSpaceDN/>
        <w:adjustRightInd/>
        <w:spacing w:after="0"/>
        <w:contextualSpacing/>
        <w:textAlignment w:val="auto"/>
        <w:rPr>
          <w:rFonts w:ascii="Times New Roman" w:eastAsia="宋体" w:hAnsi="Times New Roman"/>
          <w:b/>
          <w:bCs/>
          <w:lang w:val="en-US"/>
        </w:rPr>
      </w:pPr>
      <w:r>
        <w:rPr>
          <w:rFonts w:ascii="Times New Roman" w:eastAsia="宋体" w:hAnsi="Times New Roman" w:hint="eastAsia"/>
          <w:b/>
          <w:bCs/>
          <w:lang w:val="en-US"/>
        </w:rPr>
        <w:t>Pro</w:t>
      </w:r>
      <w:r>
        <w:rPr>
          <w:rFonts w:ascii="Times New Roman" w:eastAsia="宋体" w:hAnsi="Times New Roman"/>
          <w:b/>
          <w:bCs/>
          <w:lang w:val="en-US"/>
        </w:rPr>
        <w:t xml:space="preserve">posal 2: gNB can allocate/update </w:t>
      </w:r>
      <w:r w:rsidRPr="00B3066E">
        <w:rPr>
          <w:rFonts w:ascii="Times New Roman" w:eastAsia="宋体" w:hAnsi="Times New Roman"/>
          <w:b/>
          <w:bCs/>
          <w:lang w:val="en-US"/>
        </w:rPr>
        <w:t>A-IoT</w:t>
      </w:r>
      <w:r>
        <w:rPr>
          <w:rFonts w:ascii="Times New Roman" w:eastAsia="宋体" w:hAnsi="Times New Roman"/>
          <w:b/>
          <w:bCs/>
          <w:lang w:val="en-US"/>
        </w:rPr>
        <w:t xml:space="preserve"> resources for UE reader based on the </w:t>
      </w:r>
      <w:r w:rsidRPr="00EA2FE6">
        <w:rPr>
          <w:rFonts w:ascii="Times New Roman" w:eastAsia="宋体" w:hAnsi="Times New Roman"/>
          <w:b/>
          <w:bCs/>
          <w:lang w:val="en-US"/>
        </w:rPr>
        <w:t>assistance information provided</w:t>
      </w:r>
      <w:r>
        <w:rPr>
          <w:rFonts w:ascii="Times New Roman" w:eastAsia="宋体" w:hAnsi="Times New Roman"/>
          <w:b/>
          <w:bCs/>
          <w:lang w:val="en-US"/>
        </w:rPr>
        <w:t xml:space="preserve"> by CN, UE reader and</w:t>
      </w:r>
      <w:r>
        <w:rPr>
          <w:rFonts w:ascii="Times New Roman" w:eastAsia="宋体" w:hAnsi="Times New Roman" w:hint="eastAsia"/>
          <w:b/>
          <w:bCs/>
          <w:lang w:val="en-US"/>
        </w:rPr>
        <w:t>/</w:t>
      </w:r>
      <w:r>
        <w:rPr>
          <w:rFonts w:ascii="Times New Roman" w:eastAsia="宋体" w:hAnsi="Times New Roman"/>
          <w:b/>
          <w:bCs/>
          <w:lang w:val="en-US"/>
        </w:rPr>
        <w:t xml:space="preserve">or other gNB. </w:t>
      </w:r>
    </w:p>
    <w:p w14:paraId="7601E2C9" w14:textId="1F168550" w:rsidR="00EB0122" w:rsidRDefault="00EB0122" w:rsidP="00A76035">
      <w:pPr>
        <w:overflowPunct/>
        <w:autoSpaceDE/>
        <w:autoSpaceDN/>
        <w:adjustRightInd/>
        <w:spacing w:after="0"/>
        <w:contextualSpacing/>
        <w:textAlignment w:val="auto"/>
        <w:rPr>
          <w:rFonts w:ascii="Times New Roman" w:eastAsia="宋体" w:hAnsi="Times New Roman"/>
          <w:lang w:val="en-US"/>
        </w:rPr>
      </w:pPr>
      <w:r>
        <w:rPr>
          <w:rFonts w:ascii="Times New Roman" w:eastAsia="宋体" w:hAnsi="Times New Roman"/>
          <w:lang w:val="en-US"/>
        </w:rPr>
        <w:t xml:space="preserve">Specifically, the UE could provide the location </w:t>
      </w:r>
      <w:bookmarkStart w:id="2" w:name="_Hlk213404545"/>
      <w:r>
        <w:rPr>
          <w:rFonts w:ascii="Times New Roman" w:eastAsia="宋体" w:hAnsi="Times New Roman"/>
          <w:lang w:val="en-US"/>
        </w:rPr>
        <w:t xml:space="preserve">related information </w:t>
      </w:r>
      <w:bookmarkEnd w:id="2"/>
      <w:r>
        <w:rPr>
          <w:rFonts w:ascii="Times New Roman" w:eastAsia="宋体" w:hAnsi="Times New Roman"/>
          <w:lang w:val="en-US"/>
        </w:rPr>
        <w:t xml:space="preserve">for the initial/subsequent resource allocation. </w:t>
      </w:r>
      <w:r w:rsidR="009740FB">
        <w:rPr>
          <w:rFonts w:ascii="Times New Roman" w:eastAsia="宋体" w:hAnsi="Times New Roman"/>
          <w:lang w:val="en-US"/>
        </w:rPr>
        <w:t>T</w:t>
      </w:r>
      <w:r w:rsidR="009740FB" w:rsidRPr="009740FB">
        <w:rPr>
          <w:rFonts w:ascii="Times New Roman" w:eastAsia="宋体" w:hAnsi="Times New Roman"/>
          <w:lang w:val="en-US"/>
        </w:rPr>
        <w:t>ypically</w:t>
      </w:r>
      <w:r>
        <w:rPr>
          <w:rFonts w:ascii="Times New Roman" w:eastAsia="宋体" w:hAnsi="Times New Roman"/>
          <w:lang w:val="en-US"/>
        </w:rPr>
        <w:t xml:space="preserve">, </w:t>
      </w:r>
      <w:r w:rsidRPr="00082CC4">
        <w:rPr>
          <w:rFonts w:ascii="Times New Roman" w:eastAsia="宋体" w:hAnsi="Times New Roman"/>
          <w:lang w:val="en-US"/>
        </w:rPr>
        <w:t xml:space="preserve">a </w:t>
      </w:r>
      <w:proofErr w:type="spellStart"/>
      <w:r w:rsidRPr="00082CC4">
        <w:rPr>
          <w:rFonts w:ascii="Times New Roman" w:eastAsia="宋体" w:hAnsi="Times New Roman"/>
          <w:lang w:val="en-US"/>
        </w:rPr>
        <w:t>gNB</w:t>
      </w:r>
      <w:r>
        <w:rPr>
          <w:rFonts w:ascii="Times New Roman" w:eastAsia="宋体" w:hAnsi="Times New Roman"/>
          <w:lang w:val="en-US"/>
        </w:rPr>
        <w:t>’s</w:t>
      </w:r>
      <w:proofErr w:type="spellEnd"/>
      <w:r>
        <w:rPr>
          <w:rFonts w:ascii="Times New Roman" w:eastAsia="宋体" w:hAnsi="Times New Roman"/>
          <w:lang w:val="en-US"/>
        </w:rPr>
        <w:t xml:space="preserve"> </w:t>
      </w:r>
      <w:r w:rsidRPr="00082CC4">
        <w:rPr>
          <w:rFonts w:ascii="Times New Roman" w:eastAsia="宋体" w:hAnsi="Times New Roman"/>
          <w:lang w:val="en-US"/>
        </w:rPr>
        <w:t xml:space="preserve">coverage area is much larger than </w:t>
      </w:r>
      <w:r>
        <w:rPr>
          <w:rFonts w:ascii="Times New Roman" w:eastAsia="宋体" w:hAnsi="Times New Roman" w:hint="eastAsia"/>
          <w:lang w:val="en-US"/>
        </w:rPr>
        <w:t>that</w:t>
      </w:r>
      <w:r>
        <w:rPr>
          <w:rFonts w:ascii="Times New Roman" w:eastAsia="宋体" w:hAnsi="Times New Roman"/>
          <w:lang w:val="en-US"/>
        </w:rPr>
        <w:t xml:space="preserve"> of UE reader</w:t>
      </w:r>
      <w:r w:rsidRPr="00082CC4">
        <w:rPr>
          <w:rFonts w:ascii="Times New Roman" w:eastAsia="宋体" w:hAnsi="Times New Roman"/>
          <w:lang w:val="en-US"/>
        </w:rPr>
        <w:t xml:space="preserve">. Ideally, a gNB should select only one UE reader within a </w:t>
      </w:r>
      <w:r>
        <w:rPr>
          <w:rFonts w:ascii="Times New Roman" w:eastAsia="宋体" w:hAnsi="Times New Roman"/>
          <w:lang w:val="en-US"/>
        </w:rPr>
        <w:t xml:space="preserve">single or multiple adjacent A-IoT </w:t>
      </w:r>
      <w:r w:rsidRPr="00082CC4">
        <w:rPr>
          <w:rFonts w:ascii="Times New Roman" w:eastAsia="宋体" w:hAnsi="Times New Roman"/>
          <w:lang w:val="en-US"/>
        </w:rPr>
        <w:t xml:space="preserve">area. </w:t>
      </w:r>
      <w:r w:rsidRPr="00C93CF9">
        <w:rPr>
          <w:rFonts w:ascii="Times New Roman" w:eastAsia="宋体" w:hAnsi="Times New Roman"/>
          <w:lang w:val="en-US"/>
        </w:rPr>
        <w:t>This enables UE readers located far apart under the same gNB to reuse the same A-IoT time-frequency resources</w:t>
      </w:r>
      <w:r w:rsidRPr="00082CC4">
        <w:rPr>
          <w:rFonts w:ascii="Times New Roman" w:eastAsia="宋体" w:hAnsi="Times New Roman"/>
          <w:lang w:val="en-US"/>
        </w:rPr>
        <w:t xml:space="preserve">. </w:t>
      </w:r>
      <w:r>
        <w:rPr>
          <w:rFonts w:ascii="Times New Roman" w:eastAsia="宋体" w:hAnsi="Times New Roman"/>
          <w:lang w:val="en-US"/>
        </w:rPr>
        <w:t xml:space="preserve">Thus, </w:t>
      </w:r>
      <w:r w:rsidRPr="00082CC4">
        <w:rPr>
          <w:rFonts w:ascii="Times New Roman" w:eastAsia="宋体" w:hAnsi="Times New Roman"/>
          <w:lang w:val="en-US"/>
        </w:rPr>
        <w:t xml:space="preserve">the </w:t>
      </w:r>
      <w:r>
        <w:rPr>
          <w:rFonts w:ascii="Times New Roman" w:eastAsia="宋体" w:hAnsi="Times New Roman"/>
          <w:lang w:val="en-US"/>
        </w:rPr>
        <w:t>gNB</w:t>
      </w:r>
      <w:r w:rsidRPr="00082CC4">
        <w:rPr>
          <w:rFonts w:ascii="Times New Roman" w:eastAsia="宋体" w:hAnsi="Times New Roman"/>
          <w:lang w:val="en-US"/>
        </w:rPr>
        <w:t xml:space="preserve"> </w:t>
      </w:r>
      <w:r>
        <w:rPr>
          <w:rFonts w:ascii="Times New Roman" w:eastAsia="宋体" w:hAnsi="Times New Roman"/>
          <w:lang w:val="en-US"/>
        </w:rPr>
        <w:t xml:space="preserve">can </w:t>
      </w:r>
      <w:r w:rsidRPr="00082CC4">
        <w:rPr>
          <w:rFonts w:ascii="Times New Roman" w:eastAsia="宋体" w:hAnsi="Times New Roman"/>
          <w:lang w:val="en-US"/>
        </w:rPr>
        <w:t xml:space="preserve">consider </w:t>
      </w:r>
      <w:r>
        <w:rPr>
          <w:rFonts w:ascii="Times New Roman" w:eastAsia="宋体" w:hAnsi="Times New Roman"/>
          <w:lang w:val="en-US"/>
        </w:rPr>
        <w:t xml:space="preserve">the A-IoT </w:t>
      </w:r>
      <w:r w:rsidRPr="00082CC4">
        <w:rPr>
          <w:rFonts w:ascii="Times New Roman" w:eastAsia="宋体" w:hAnsi="Times New Roman"/>
          <w:lang w:val="en-US"/>
        </w:rPr>
        <w:t xml:space="preserve">resource reuse based on the proximity of UE readers, thereby enhancing </w:t>
      </w:r>
      <w:r>
        <w:rPr>
          <w:rFonts w:ascii="Times New Roman" w:eastAsia="宋体" w:hAnsi="Times New Roman"/>
          <w:lang w:val="en-US"/>
        </w:rPr>
        <w:t xml:space="preserve">the </w:t>
      </w:r>
      <w:r w:rsidRPr="00082CC4">
        <w:rPr>
          <w:rFonts w:ascii="Times New Roman" w:eastAsia="宋体" w:hAnsi="Times New Roman"/>
          <w:lang w:val="en-US"/>
        </w:rPr>
        <w:t xml:space="preserve">system capacity within </w:t>
      </w:r>
      <w:r>
        <w:rPr>
          <w:rFonts w:ascii="Times New Roman" w:eastAsia="宋体" w:hAnsi="Times New Roman"/>
          <w:lang w:val="en-US"/>
        </w:rPr>
        <w:t xml:space="preserve">the </w:t>
      </w:r>
      <w:r w:rsidRPr="00082CC4">
        <w:rPr>
          <w:rFonts w:ascii="Times New Roman" w:eastAsia="宋体" w:hAnsi="Times New Roman"/>
          <w:lang w:val="en-US"/>
        </w:rPr>
        <w:t>gNB.</w:t>
      </w:r>
      <w:r>
        <w:rPr>
          <w:rFonts w:ascii="Times New Roman" w:eastAsia="宋体" w:hAnsi="Times New Roman" w:hint="eastAsia"/>
          <w:lang w:val="en-US"/>
        </w:rPr>
        <w:t xml:space="preserve"> S</w:t>
      </w:r>
      <w:r>
        <w:rPr>
          <w:rFonts w:ascii="Times New Roman" w:eastAsia="宋体" w:hAnsi="Times New Roman"/>
          <w:lang w:val="en-US"/>
        </w:rPr>
        <w:t xml:space="preserve">pecifically, UE </w:t>
      </w:r>
      <w:r>
        <w:rPr>
          <w:rFonts w:ascii="Times New Roman" w:eastAsia="宋体" w:hAnsi="Times New Roman" w:hint="eastAsia"/>
          <w:lang w:val="en-US"/>
        </w:rPr>
        <w:t>c</w:t>
      </w:r>
      <w:r>
        <w:rPr>
          <w:rFonts w:ascii="Times New Roman" w:eastAsia="宋体" w:hAnsi="Times New Roman"/>
          <w:lang w:val="en-US"/>
        </w:rPr>
        <w:t xml:space="preserve">an </w:t>
      </w:r>
      <w:r>
        <w:rPr>
          <w:rFonts w:ascii="Times New Roman" w:eastAsia="宋体" w:hAnsi="Times New Roman" w:hint="eastAsia"/>
          <w:lang w:val="en-US"/>
        </w:rPr>
        <w:t>provide</w:t>
      </w:r>
      <w:r>
        <w:rPr>
          <w:rFonts w:ascii="Times New Roman" w:eastAsia="宋体" w:hAnsi="Times New Roman"/>
          <w:lang w:val="en-US"/>
        </w:rPr>
        <w:t xml:space="preserve"> its detailed location information (e.g., the A-IoT area ID </w:t>
      </w:r>
      <w:r>
        <w:rPr>
          <w:rFonts w:ascii="Times New Roman" w:eastAsia="宋体" w:hAnsi="Times New Roman" w:hint="eastAsia"/>
          <w:lang w:val="en-US"/>
        </w:rPr>
        <w:t>where</w:t>
      </w:r>
      <w:r>
        <w:rPr>
          <w:rFonts w:ascii="Times New Roman" w:eastAsia="宋体" w:hAnsi="Times New Roman"/>
          <w:lang w:val="en-US"/>
        </w:rPr>
        <w:t xml:space="preserve"> it is located) to assist the gNB in A-IoT resource configuration; and the gNB </w:t>
      </w:r>
      <w:r>
        <w:rPr>
          <w:rFonts w:ascii="Times New Roman" w:eastAsia="宋体" w:hAnsi="Times New Roman" w:hint="eastAsia"/>
          <w:lang w:val="en-US"/>
        </w:rPr>
        <w:t>c</w:t>
      </w:r>
      <w:r>
        <w:rPr>
          <w:rFonts w:ascii="Times New Roman" w:eastAsia="宋体" w:hAnsi="Times New Roman"/>
          <w:lang w:val="en-US"/>
        </w:rPr>
        <w:t xml:space="preserve">an provide a predefined A-IoT resource configuration related to specific A-IoT serving area for UE selection via SIB or dedicated signaling (e.g., A-IoT service request). </w:t>
      </w:r>
    </w:p>
    <w:p w14:paraId="70D6A980" w14:textId="44A2533F" w:rsidR="00EB0122" w:rsidRDefault="00EB0122" w:rsidP="00A76035">
      <w:pPr>
        <w:overflowPunct/>
        <w:autoSpaceDE/>
        <w:autoSpaceDN/>
        <w:adjustRightInd/>
        <w:spacing w:after="0"/>
        <w:contextualSpacing/>
        <w:textAlignment w:val="auto"/>
        <w:rPr>
          <w:rFonts w:ascii="Times New Roman" w:eastAsia="宋体" w:hAnsi="Times New Roman"/>
          <w:b/>
          <w:bCs/>
          <w:lang w:val="en-US"/>
        </w:rPr>
      </w:pPr>
      <w:r>
        <w:rPr>
          <w:rFonts w:ascii="Times New Roman" w:eastAsia="宋体" w:hAnsi="Times New Roman" w:hint="eastAsia"/>
          <w:b/>
          <w:bCs/>
          <w:lang w:val="en-US"/>
        </w:rPr>
        <w:t>Proposal</w:t>
      </w:r>
      <w:r>
        <w:rPr>
          <w:rFonts w:ascii="Times New Roman" w:eastAsia="宋体" w:hAnsi="Times New Roman"/>
          <w:b/>
          <w:bCs/>
          <w:lang w:val="en-US"/>
        </w:rPr>
        <w:t xml:space="preserve"> 3: UE readers’ </w:t>
      </w:r>
      <w:r w:rsidRPr="001F3A67">
        <w:rPr>
          <w:rFonts w:ascii="Times New Roman" w:eastAsia="宋体" w:hAnsi="Times New Roman"/>
          <w:b/>
          <w:bCs/>
          <w:lang w:val="en-US"/>
        </w:rPr>
        <w:t>location</w:t>
      </w:r>
      <w:r>
        <w:rPr>
          <w:rFonts w:ascii="Times New Roman" w:eastAsia="宋体" w:hAnsi="Times New Roman"/>
          <w:b/>
          <w:bCs/>
          <w:lang w:val="en-US"/>
        </w:rPr>
        <w:t xml:space="preserve"> </w:t>
      </w:r>
      <w:r w:rsidRPr="001F3A67">
        <w:rPr>
          <w:rFonts w:ascii="Times New Roman" w:eastAsia="宋体" w:hAnsi="Times New Roman"/>
          <w:b/>
          <w:bCs/>
          <w:lang w:val="en-US"/>
        </w:rPr>
        <w:t xml:space="preserve">related information </w:t>
      </w:r>
      <w:r>
        <w:rPr>
          <w:rFonts w:ascii="Times New Roman" w:eastAsia="宋体" w:hAnsi="Times New Roman"/>
          <w:b/>
          <w:bCs/>
          <w:lang w:val="en-US"/>
        </w:rPr>
        <w:t xml:space="preserve">could be provided as the assistance information for </w:t>
      </w:r>
      <w:r w:rsidR="00033378">
        <w:rPr>
          <w:rFonts w:ascii="Times New Roman" w:eastAsia="宋体" w:hAnsi="Times New Roman"/>
          <w:b/>
          <w:bCs/>
          <w:lang w:val="en-US"/>
        </w:rPr>
        <w:t xml:space="preserve">A-IoT </w:t>
      </w:r>
      <w:r>
        <w:rPr>
          <w:rFonts w:ascii="Times New Roman" w:eastAsia="宋体" w:hAnsi="Times New Roman"/>
          <w:b/>
          <w:bCs/>
          <w:lang w:val="en-US"/>
        </w:rPr>
        <w:t>resource allocation.</w:t>
      </w:r>
    </w:p>
    <w:p w14:paraId="20FC02E1" w14:textId="77777777" w:rsidR="00A76035" w:rsidRPr="00EB0122" w:rsidRDefault="00A76035" w:rsidP="00A76035">
      <w:pPr>
        <w:overflowPunct/>
        <w:autoSpaceDE/>
        <w:autoSpaceDN/>
        <w:adjustRightInd/>
        <w:spacing w:after="0"/>
        <w:contextualSpacing/>
        <w:textAlignment w:val="auto"/>
        <w:rPr>
          <w:rFonts w:ascii="Times New Roman" w:eastAsia="宋体" w:hAnsi="Times New Roman"/>
          <w:b/>
          <w:bCs/>
          <w:lang w:val="en-US"/>
        </w:rPr>
      </w:pPr>
    </w:p>
    <w:p w14:paraId="008C8F3B" w14:textId="77777777" w:rsidR="007413F0" w:rsidRDefault="007413F0" w:rsidP="00A76035">
      <w:pPr>
        <w:pStyle w:val="3"/>
        <w:widowControl w:val="0"/>
        <w:overflowPunct/>
        <w:autoSpaceDE/>
        <w:autoSpaceDN/>
        <w:adjustRightInd/>
        <w:spacing w:before="0" w:after="0"/>
        <w:ind w:left="0" w:firstLine="0"/>
        <w:contextualSpacing/>
        <w:jc w:val="both"/>
        <w:textAlignment w:val="auto"/>
        <w:rPr>
          <w:rFonts w:eastAsiaTheme="minorEastAsia" w:cs="Arial"/>
          <w:b/>
          <w:bCs/>
          <w:kern w:val="2"/>
          <w:sz w:val="22"/>
          <w:szCs w:val="22"/>
          <w:u w:val="single"/>
          <w:lang w:val="x-none" w:eastAsia="zh-CN"/>
        </w:rPr>
      </w:pPr>
      <w:r>
        <w:rPr>
          <w:rFonts w:eastAsiaTheme="minorEastAsia" w:cs="Arial"/>
          <w:b/>
          <w:bCs/>
          <w:kern w:val="2"/>
          <w:sz w:val="22"/>
          <w:szCs w:val="22"/>
          <w:u w:val="single"/>
          <w:lang w:val="x-none" w:eastAsia="zh-CN"/>
        </w:rPr>
        <w:t xml:space="preserve">A-IoT </w:t>
      </w:r>
      <w:r w:rsidRPr="00022BBC">
        <w:rPr>
          <w:rFonts w:eastAsiaTheme="minorEastAsia" w:cs="Arial"/>
          <w:b/>
          <w:bCs/>
          <w:kern w:val="2"/>
          <w:sz w:val="22"/>
          <w:szCs w:val="22"/>
          <w:u w:val="single"/>
          <w:lang w:val="x-none" w:eastAsia="zh-CN"/>
        </w:rPr>
        <w:t xml:space="preserve">Resource Allocation </w:t>
      </w:r>
      <w:r w:rsidRPr="009B5A17">
        <w:rPr>
          <w:rFonts w:eastAsiaTheme="minorEastAsia" w:cs="Arial"/>
          <w:b/>
          <w:bCs/>
          <w:kern w:val="2"/>
          <w:sz w:val="22"/>
          <w:szCs w:val="22"/>
          <w:u w:val="single"/>
          <w:lang w:val="x-none" w:eastAsia="zh-CN"/>
        </w:rPr>
        <w:t>Granularity</w:t>
      </w:r>
    </w:p>
    <w:p w14:paraId="2B5F724C" w14:textId="77777777" w:rsidR="007413F0" w:rsidRPr="00C602D2" w:rsidRDefault="007413F0" w:rsidP="00A76035">
      <w:pPr>
        <w:overflowPunct/>
        <w:autoSpaceDE/>
        <w:autoSpaceDN/>
        <w:adjustRightInd/>
        <w:spacing w:after="0"/>
        <w:contextualSpacing/>
        <w:textAlignment w:val="auto"/>
        <w:rPr>
          <w:rFonts w:ascii="Times New Roman" w:eastAsia="宋体" w:hAnsi="Times New Roman"/>
          <w:lang w:val="x-none"/>
        </w:rPr>
      </w:pPr>
      <w:r w:rsidRPr="00BB304F">
        <w:rPr>
          <w:rFonts w:ascii="Times New Roman" w:eastAsia="宋体" w:hAnsi="Times New Roman"/>
          <w:lang w:val="x-none"/>
        </w:rPr>
        <w:t xml:space="preserve">During the study phase, </w:t>
      </w:r>
      <w:r>
        <w:rPr>
          <w:rFonts w:ascii="Times New Roman" w:eastAsia="宋体" w:hAnsi="Times New Roman"/>
          <w:lang w:val="x-none"/>
        </w:rPr>
        <w:t>many options of resource allocation</w:t>
      </w:r>
      <w:r w:rsidRPr="00BB304F">
        <w:rPr>
          <w:rFonts w:ascii="Times New Roman" w:eastAsia="宋体" w:hAnsi="Times New Roman"/>
          <w:lang w:val="x-none"/>
        </w:rPr>
        <w:t xml:space="preserve"> </w:t>
      </w:r>
      <w:r w:rsidRPr="00C602D2">
        <w:rPr>
          <w:rFonts w:ascii="Times New Roman" w:eastAsia="宋体" w:hAnsi="Times New Roman"/>
          <w:lang w:val="x-none"/>
        </w:rPr>
        <w:t xml:space="preserve">granularity </w:t>
      </w:r>
      <w:r w:rsidRPr="00BB304F">
        <w:rPr>
          <w:rFonts w:ascii="Times New Roman" w:eastAsia="宋体" w:hAnsi="Times New Roman"/>
          <w:lang w:val="x-none"/>
        </w:rPr>
        <w:t>were proposed</w:t>
      </w:r>
      <w:r>
        <w:rPr>
          <w:rFonts w:ascii="Times New Roman" w:eastAsia="宋体" w:hAnsi="Times New Roman"/>
          <w:lang w:val="x-none"/>
        </w:rPr>
        <w:t xml:space="preserve"> as follows.</w:t>
      </w:r>
    </w:p>
    <w:p w14:paraId="07B0995E" w14:textId="77777777" w:rsidR="007413F0" w:rsidRDefault="007413F0" w:rsidP="00A76035">
      <w:pPr>
        <w:pStyle w:val="a7"/>
        <w:numPr>
          <w:ilvl w:val="0"/>
          <w:numId w:val="37"/>
        </w:numPr>
        <w:overflowPunct/>
        <w:autoSpaceDE/>
        <w:autoSpaceDN/>
        <w:adjustRightInd/>
        <w:spacing w:after="0"/>
        <w:contextualSpacing/>
        <w:textAlignment w:val="auto"/>
        <w:rPr>
          <w:rFonts w:ascii="Times New Roman" w:eastAsia="宋体" w:hAnsi="Times New Roman"/>
          <w:lang w:val="x-none"/>
        </w:rPr>
      </w:pPr>
      <w:r w:rsidRPr="007C726E">
        <w:rPr>
          <w:rFonts w:ascii="Times New Roman" w:eastAsia="宋体" w:hAnsi="Times New Roman"/>
          <w:lang w:val="x-none"/>
        </w:rPr>
        <w:t>per UE reader</w:t>
      </w:r>
      <w:r>
        <w:rPr>
          <w:rFonts w:ascii="Times New Roman" w:eastAsia="宋体" w:hAnsi="Times New Roman"/>
          <w:lang w:val="x-none"/>
        </w:rPr>
        <w:t xml:space="preserve">: For example, gNB may preconfigure a part of A-IoT resources after UE is </w:t>
      </w:r>
      <w:r w:rsidRPr="001A3435">
        <w:rPr>
          <w:rFonts w:ascii="Times New Roman" w:eastAsia="宋体" w:hAnsi="Times New Roman"/>
          <w:lang w:val="x-none"/>
        </w:rPr>
        <w:t xml:space="preserve">authenticated </w:t>
      </w:r>
      <w:r>
        <w:rPr>
          <w:rFonts w:ascii="Times New Roman" w:eastAsia="宋体" w:hAnsi="Times New Roman"/>
          <w:lang w:val="x-none"/>
        </w:rPr>
        <w:t xml:space="preserve">to be a UE reader based on the UE capability (e.g., supported inventory frequency). The A-IoT resource type may be </w:t>
      </w:r>
      <w:r w:rsidRPr="0045521F">
        <w:rPr>
          <w:rFonts w:ascii="Times New Roman" w:eastAsia="宋体" w:hAnsi="Times New Roman"/>
          <w:lang w:val="x-none"/>
        </w:rPr>
        <w:t>periodic</w:t>
      </w:r>
      <w:r>
        <w:rPr>
          <w:rFonts w:ascii="Times New Roman" w:eastAsia="宋体" w:hAnsi="Times New Roman"/>
          <w:lang w:val="x-none"/>
        </w:rPr>
        <w:t xml:space="preserve"> or </w:t>
      </w:r>
      <w:r w:rsidRPr="0045521F">
        <w:rPr>
          <w:rFonts w:ascii="Times New Roman" w:eastAsia="宋体" w:hAnsi="Times New Roman"/>
          <w:lang w:val="x-none"/>
        </w:rPr>
        <w:t>continuous</w:t>
      </w:r>
      <w:r>
        <w:rPr>
          <w:rFonts w:ascii="Times New Roman" w:eastAsia="宋体" w:hAnsi="Times New Roman"/>
          <w:lang w:val="x-none"/>
        </w:rPr>
        <w:t xml:space="preserve"> (i.e., remain valid until released), and UE can utilize these resources for any A-IoT operation.</w:t>
      </w:r>
    </w:p>
    <w:p w14:paraId="1CF85C44" w14:textId="77777777" w:rsidR="007413F0" w:rsidRDefault="007413F0" w:rsidP="00A76035">
      <w:pPr>
        <w:pStyle w:val="a7"/>
        <w:numPr>
          <w:ilvl w:val="0"/>
          <w:numId w:val="37"/>
        </w:numPr>
        <w:overflowPunct/>
        <w:autoSpaceDE/>
        <w:autoSpaceDN/>
        <w:adjustRightInd/>
        <w:spacing w:after="0"/>
        <w:contextualSpacing/>
        <w:textAlignment w:val="auto"/>
        <w:rPr>
          <w:rFonts w:ascii="Times New Roman" w:eastAsia="宋体" w:hAnsi="Times New Roman"/>
          <w:lang w:val="x-none"/>
        </w:rPr>
      </w:pPr>
      <w:r w:rsidRPr="007C726E">
        <w:rPr>
          <w:rFonts w:ascii="Times New Roman" w:eastAsia="宋体" w:hAnsi="Times New Roman"/>
          <w:lang w:val="x-none"/>
        </w:rPr>
        <w:t>per service request</w:t>
      </w:r>
      <w:r>
        <w:rPr>
          <w:rFonts w:ascii="Times New Roman" w:eastAsia="宋体" w:hAnsi="Times New Roman"/>
          <w:lang w:val="x-none"/>
        </w:rPr>
        <w:t xml:space="preserve">: For example, when an Inventory Request arrives at the </w:t>
      </w:r>
      <w:r w:rsidRPr="007C726E">
        <w:rPr>
          <w:rFonts w:ascii="Times New Roman" w:eastAsia="宋体" w:hAnsi="Times New Roman"/>
          <w:lang w:val="x-none"/>
        </w:rPr>
        <w:t>gNB</w:t>
      </w:r>
      <w:r>
        <w:rPr>
          <w:rFonts w:ascii="Times New Roman" w:eastAsia="宋体" w:hAnsi="Times New Roman"/>
          <w:lang w:val="x-none"/>
        </w:rPr>
        <w:t xml:space="preserve"> side, it should</w:t>
      </w:r>
      <w:r w:rsidRPr="007C726E">
        <w:rPr>
          <w:rFonts w:ascii="Times New Roman" w:eastAsia="宋体" w:hAnsi="Times New Roman"/>
          <w:lang w:val="x-none"/>
        </w:rPr>
        <w:t xml:space="preserve"> allocate resource</w:t>
      </w:r>
      <w:r>
        <w:rPr>
          <w:rFonts w:ascii="Times New Roman" w:eastAsia="宋体" w:hAnsi="Times New Roman"/>
          <w:lang w:val="x-none"/>
        </w:rPr>
        <w:t xml:space="preserve">s for the whole A-IoT procedure (e.g., for inventory &amp; command procedures if a follow on command indication is carried). The A-IoT resource type may be </w:t>
      </w:r>
      <w:r w:rsidRPr="0045521F">
        <w:rPr>
          <w:rFonts w:ascii="Times New Roman" w:eastAsia="宋体" w:hAnsi="Times New Roman"/>
          <w:lang w:val="x-none"/>
        </w:rPr>
        <w:t>periodic</w:t>
      </w:r>
      <w:r>
        <w:rPr>
          <w:rFonts w:ascii="Times New Roman" w:eastAsia="宋体" w:hAnsi="Times New Roman"/>
          <w:lang w:val="x-none"/>
        </w:rPr>
        <w:t xml:space="preserve">, </w:t>
      </w:r>
      <w:r w:rsidRPr="0045521F">
        <w:rPr>
          <w:rFonts w:ascii="Times New Roman" w:eastAsia="宋体" w:hAnsi="Times New Roman"/>
          <w:lang w:val="x-none"/>
        </w:rPr>
        <w:t xml:space="preserve">continuous </w:t>
      </w:r>
      <w:r>
        <w:rPr>
          <w:rFonts w:ascii="Times New Roman" w:eastAsia="宋体" w:hAnsi="Times New Roman"/>
          <w:lang w:val="x-none"/>
        </w:rPr>
        <w:t>or one-shot</w:t>
      </w:r>
      <w:r w:rsidRPr="007C726E">
        <w:rPr>
          <w:rFonts w:ascii="Times New Roman" w:eastAsia="宋体" w:hAnsi="Times New Roman"/>
          <w:lang w:val="x-none"/>
        </w:rPr>
        <w:t xml:space="preserve">, and UE reader </w:t>
      </w:r>
      <w:r>
        <w:rPr>
          <w:rFonts w:ascii="Times New Roman" w:eastAsia="宋体" w:hAnsi="Times New Roman"/>
          <w:lang w:val="x-none"/>
        </w:rPr>
        <w:t xml:space="preserve">can </w:t>
      </w:r>
      <w:r w:rsidRPr="007C726E">
        <w:rPr>
          <w:rFonts w:ascii="Times New Roman" w:eastAsia="宋体" w:hAnsi="Times New Roman"/>
          <w:lang w:val="x-none"/>
        </w:rPr>
        <w:t>schedule the specific resource by itself</w:t>
      </w:r>
      <w:r>
        <w:rPr>
          <w:rFonts w:ascii="Times New Roman" w:eastAsia="宋体" w:hAnsi="Times New Roman"/>
          <w:lang w:val="x-none"/>
        </w:rPr>
        <w:t>.</w:t>
      </w:r>
    </w:p>
    <w:p w14:paraId="7EF865DE" w14:textId="77777777" w:rsidR="007413F0" w:rsidRDefault="007413F0" w:rsidP="00A76035">
      <w:pPr>
        <w:pStyle w:val="a7"/>
        <w:numPr>
          <w:ilvl w:val="0"/>
          <w:numId w:val="37"/>
        </w:numPr>
        <w:overflowPunct/>
        <w:autoSpaceDE/>
        <w:autoSpaceDN/>
        <w:adjustRightInd/>
        <w:spacing w:after="0"/>
        <w:contextualSpacing/>
        <w:textAlignment w:val="auto"/>
        <w:rPr>
          <w:rFonts w:ascii="Times New Roman" w:eastAsia="宋体" w:hAnsi="Times New Roman"/>
          <w:lang w:val="x-none"/>
        </w:rPr>
      </w:pPr>
      <w:r>
        <w:rPr>
          <w:rFonts w:ascii="Times New Roman" w:eastAsia="宋体" w:hAnsi="Times New Roman"/>
          <w:lang w:val="x-none"/>
        </w:rPr>
        <w:t xml:space="preserve">Other options, such as </w:t>
      </w:r>
      <w:r w:rsidRPr="00151E94">
        <w:rPr>
          <w:rFonts w:ascii="Times New Roman" w:eastAsia="宋体" w:hAnsi="Times New Roman"/>
          <w:lang w:val="x-none"/>
        </w:rPr>
        <w:t>per A-IoT paging (round)</w:t>
      </w:r>
      <w:r>
        <w:rPr>
          <w:rFonts w:ascii="Times New Roman" w:eastAsia="宋体" w:hAnsi="Times New Roman"/>
          <w:lang w:val="x-none"/>
        </w:rPr>
        <w:t xml:space="preserve">, per </w:t>
      </w:r>
      <w:r w:rsidRPr="00EB136D">
        <w:rPr>
          <w:rFonts w:ascii="Times New Roman" w:eastAsia="宋体" w:hAnsi="Times New Roman"/>
          <w:lang w:val="x-none"/>
        </w:rPr>
        <w:t>R2D/D2R transmission (pair)</w:t>
      </w:r>
      <w:r>
        <w:rPr>
          <w:rFonts w:ascii="Times New Roman" w:eastAsia="宋体" w:hAnsi="Times New Roman"/>
          <w:lang w:val="x-none"/>
        </w:rPr>
        <w:t xml:space="preserve">, </w:t>
      </w:r>
      <w:r w:rsidRPr="00EB136D">
        <w:rPr>
          <w:rFonts w:ascii="Times New Roman" w:eastAsia="宋体" w:hAnsi="Times New Roman"/>
          <w:lang w:val="x-none"/>
        </w:rPr>
        <w:t>per access round</w:t>
      </w:r>
      <w:r>
        <w:rPr>
          <w:rFonts w:ascii="Times New Roman" w:eastAsia="宋体" w:hAnsi="Times New Roman"/>
          <w:lang w:val="x-none"/>
        </w:rPr>
        <w:t xml:space="preserve">, and </w:t>
      </w:r>
      <w:r w:rsidRPr="00637B15">
        <w:rPr>
          <w:rFonts w:ascii="Times New Roman" w:eastAsia="宋体" w:hAnsi="Times New Roman"/>
          <w:lang w:val="x-none"/>
        </w:rPr>
        <w:t xml:space="preserve">for some port of service request (e.g., for a fixed time, </w:t>
      </w:r>
      <w:r>
        <w:rPr>
          <w:rFonts w:ascii="Times New Roman" w:eastAsia="宋体" w:hAnsi="Times New Roman"/>
          <w:lang w:val="x-none"/>
        </w:rPr>
        <w:t xml:space="preserve">or </w:t>
      </w:r>
      <w:r w:rsidRPr="00637B15">
        <w:rPr>
          <w:rFonts w:ascii="Times New Roman" w:eastAsia="宋体" w:hAnsi="Times New Roman"/>
          <w:lang w:val="x-none"/>
        </w:rPr>
        <w:t>a fixed number of transmissions)</w:t>
      </w:r>
      <w:r>
        <w:rPr>
          <w:rFonts w:ascii="Times New Roman" w:eastAsia="宋体" w:hAnsi="Times New Roman"/>
          <w:lang w:val="x-none"/>
        </w:rPr>
        <w:t>.</w:t>
      </w:r>
    </w:p>
    <w:p w14:paraId="1A68F0F2" w14:textId="77777777" w:rsidR="007413F0" w:rsidRDefault="007413F0" w:rsidP="00A76035">
      <w:pPr>
        <w:overflowPunct/>
        <w:autoSpaceDE/>
        <w:autoSpaceDN/>
        <w:adjustRightInd/>
        <w:spacing w:after="0"/>
        <w:contextualSpacing/>
        <w:textAlignment w:val="auto"/>
        <w:rPr>
          <w:rFonts w:ascii="Times New Roman" w:eastAsia="宋体" w:hAnsi="Times New Roman"/>
          <w:lang w:val="x-none"/>
        </w:rPr>
      </w:pPr>
      <w:r>
        <w:rPr>
          <w:rFonts w:ascii="Times New Roman" w:eastAsia="宋体" w:hAnsi="Times New Roman" w:hint="eastAsia"/>
          <w:lang w:val="x-none"/>
        </w:rPr>
        <w:t>I</w:t>
      </w:r>
      <w:r>
        <w:rPr>
          <w:rFonts w:ascii="Times New Roman" w:eastAsia="宋体" w:hAnsi="Times New Roman"/>
          <w:lang w:val="x-none"/>
        </w:rPr>
        <w:t xml:space="preserve">n our view, </w:t>
      </w:r>
      <w:r w:rsidRPr="00A959A3">
        <w:rPr>
          <w:rFonts w:ascii="Times New Roman" w:eastAsia="宋体" w:hAnsi="Times New Roman"/>
          <w:lang w:val="x-none"/>
        </w:rPr>
        <w:t>overly fine-grained</w:t>
      </w:r>
      <w:r>
        <w:rPr>
          <w:rFonts w:ascii="Times New Roman" w:eastAsia="宋体" w:hAnsi="Times New Roman"/>
          <w:lang w:val="x-none"/>
        </w:rPr>
        <w:t xml:space="preserve"> resource granularity may lead to high </w:t>
      </w:r>
      <w:proofErr w:type="spellStart"/>
      <w:r>
        <w:rPr>
          <w:rFonts w:ascii="Times New Roman" w:eastAsia="宋体" w:hAnsi="Times New Roman"/>
          <w:lang w:val="x-none"/>
        </w:rPr>
        <w:t>Uu</w:t>
      </w:r>
      <w:proofErr w:type="spellEnd"/>
      <w:r>
        <w:rPr>
          <w:rFonts w:ascii="Times New Roman" w:eastAsia="宋体" w:hAnsi="Times New Roman"/>
          <w:lang w:val="x-none"/>
        </w:rPr>
        <w:t xml:space="preserve"> signaling overhead between UE reader and gNB. Specially, gNB can only configure A-IoT resource via RRC messages, naturally along with an obvious delay cost, which will prolong the overall A-IoT operation duration if finer resource allocation is supported. This will also increase the A-IoT devices’ monitoring time and power consumption. </w:t>
      </w:r>
    </w:p>
    <w:p w14:paraId="46F03660" w14:textId="4A44F439" w:rsidR="007413F0" w:rsidRPr="005946C1" w:rsidRDefault="007413F0" w:rsidP="00A76035">
      <w:pPr>
        <w:overflowPunct/>
        <w:autoSpaceDE/>
        <w:autoSpaceDN/>
        <w:adjustRightInd/>
        <w:spacing w:after="0"/>
        <w:contextualSpacing/>
        <w:textAlignment w:val="auto"/>
        <w:rPr>
          <w:rFonts w:ascii="Times New Roman" w:eastAsia="宋体" w:hAnsi="Times New Roman"/>
          <w:lang w:val="x-none"/>
        </w:rPr>
      </w:pPr>
      <w:r>
        <w:rPr>
          <w:rFonts w:ascii="Times New Roman" w:eastAsia="宋体" w:hAnsi="Times New Roman"/>
          <w:lang w:val="x-none"/>
        </w:rPr>
        <w:t xml:space="preserve">Moreover, compared with “per service request” </w:t>
      </w:r>
      <w:r w:rsidRPr="00627357">
        <w:rPr>
          <w:rFonts w:ascii="Times New Roman" w:eastAsia="宋体" w:hAnsi="Times New Roman"/>
          <w:lang w:val="x-none"/>
        </w:rPr>
        <w:t>granularity</w:t>
      </w:r>
      <w:r>
        <w:rPr>
          <w:rFonts w:ascii="Times New Roman" w:eastAsia="宋体" w:hAnsi="Times New Roman"/>
          <w:lang w:val="x-none"/>
        </w:rPr>
        <w:t xml:space="preserve">, </w:t>
      </w:r>
      <w:r w:rsidRPr="0070248F">
        <w:rPr>
          <w:rFonts w:ascii="Times New Roman" w:eastAsia="宋体" w:hAnsi="Times New Roman"/>
          <w:lang w:val="x-none"/>
        </w:rPr>
        <w:t>allocating resources</w:t>
      </w:r>
      <w:r>
        <w:rPr>
          <w:rFonts w:ascii="Times New Roman" w:eastAsia="宋体" w:hAnsi="Times New Roman"/>
          <w:lang w:val="x-none"/>
        </w:rPr>
        <w:t xml:space="preserve"> per UE reader may result in the resource overallocation</w:t>
      </w:r>
      <w:r>
        <w:rPr>
          <w:rFonts w:ascii="Times New Roman" w:eastAsia="宋体" w:hAnsi="Times New Roman" w:hint="eastAsia"/>
          <w:lang w:val="x-none"/>
        </w:rPr>
        <w:t>/</w:t>
      </w:r>
      <w:r>
        <w:rPr>
          <w:rFonts w:ascii="Times New Roman" w:eastAsia="宋体" w:hAnsi="Times New Roman"/>
          <w:lang w:val="x-none"/>
        </w:rPr>
        <w:t>waste since gNB has no knowledge of the arriv</w:t>
      </w:r>
      <w:r w:rsidR="00C3218A">
        <w:rPr>
          <w:rFonts w:ascii="Times New Roman" w:eastAsia="宋体" w:hAnsi="Times New Roman"/>
          <w:lang w:val="x-none"/>
        </w:rPr>
        <w:t>al</w:t>
      </w:r>
      <w:r>
        <w:rPr>
          <w:rFonts w:ascii="Times New Roman" w:eastAsia="宋体" w:hAnsi="Times New Roman"/>
          <w:lang w:val="x-none"/>
        </w:rPr>
        <w:t xml:space="preserve"> time and UL A-IoT data size of a specific A-IoT service. </w:t>
      </w:r>
      <w:r w:rsidRPr="00627357">
        <w:rPr>
          <w:rFonts w:ascii="Times New Roman" w:eastAsia="宋体" w:hAnsi="Times New Roman"/>
          <w:lang w:val="x-none"/>
        </w:rPr>
        <w:t xml:space="preserve">Therefore, it is </w:t>
      </w:r>
      <w:r>
        <w:rPr>
          <w:rFonts w:ascii="Times New Roman" w:eastAsia="宋体" w:hAnsi="Times New Roman"/>
          <w:lang w:val="x-none"/>
        </w:rPr>
        <w:t>suggested</w:t>
      </w:r>
      <w:r w:rsidRPr="00627357">
        <w:rPr>
          <w:rFonts w:ascii="Times New Roman" w:eastAsia="宋体" w:hAnsi="Times New Roman"/>
          <w:lang w:val="x-none"/>
        </w:rPr>
        <w:t xml:space="preserve"> to support </w:t>
      </w:r>
      <w:r>
        <w:rPr>
          <w:rFonts w:ascii="Times New Roman" w:eastAsia="宋体" w:hAnsi="Times New Roman"/>
          <w:lang w:val="x-none"/>
        </w:rPr>
        <w:t>“</w:t>
      </w:r>
      <w:r w:rsidRPr="00627357">
        <w:rPr>
          <w:rFonts w:ascii="Times New Roman" w:eastAsia="宋体" w:hAnsi="Times New Roman"/>
          <w:lang w:val="x-none"/>
        </w:rPr>
        <w:t xml:space="preserve">per </w:t>
      </w:r>
      <w:r>
        <w:rPr>
          <w:rFonts w:ascii="Times New Roman" w:eastAsia="宋体" w:hAnsi="Times New Roman"/>
          <w:lang w:val="x-none"/>
        </w:rPr>
        <w:t>service request”</w:t>
      </w:r>
      <w:r w:rsidRPr="00627357">
        <w:rPr>
          <w:rFonts w:ascii="Times New Roman" w:eastAsia="宋体" w:hAnsi="Times New Roman"/>
          <w:lang w:val="x-none"/>
        </w:rPr>
        <w:t xml:space="preserve"> resource granularity as baseline</w:t>
      </w:r>
      <w:r>
        <w:rPr>
          <w:rFonts w:ascii="Times New Roman" w:eastAsia="宋体" w:hAnsi="Times New Roman"/>
          <w:lang w:val="x-none"/>
        </w:rPr>
        <w:t>.</w:t>
      </w:r>
    </w:p>
    <w:p w14:paraId="1C87C9D7" w14:textId="314C7803" w:rsidR="007413F0" w:rsidRDefault="007413F0" w:rsidP="00A76035">
      <w:pPr>
        <w:overflowPunct/>
        <w:autoSpaceDE/>
        <w:autoSpaceDN/>
        <w:adjustRightInd/>
        <w:spacing w:after="0"/>
        <w:contextualSpacing/>
        <w:textAlignment w:val="auto"/>
        <w:rPr>
          <w:rFonts w:ascii="Times New Roman" w:eastAsia="宋体" w:hAnsi="Times New Roman"/>
          <w:b/>
          <w:bCs/>
          <w:lang w:val="x-none"/>
        </w:rPr>
      </w:pPr>
      <w:r>
        <w:rPr>
          <w:rFonts w:ascii="Times New Roman" w:eastAsia="宋体" w:hAnsi="Times New Roman" w:hint="eastAsia"/>
          <w:b/>
          <w:bCs/>
          <w:lang w:val="x-none"/>
        </w:rPr>
        <w:t>Proposal</w:t>
      </w:r>
      <w:r>
        <w:rPr>
          <w:rFonts w:ascii="Times New Roman" w:eastAsia="宋体" w:hAnsi="Times New Roman"/>
          <w:b/>
          <w:bCs/>
          <w:lang w:val="x-none"/>
        </w:rPr>
        <w:t xml:space="preserve"> 4: It’s </w:t>
      </w:r>
      <w:r w:rsidRPr="00A959A3">
        <w:rPr>
          <w:rFonts w:ascii="Times New Roman" w:eastAsia="宋体" w:hAnsi="Times New Roman"/>
          <w:b/>
          <w:bCs/>
          <w:lang w:val="x-none"/>
        </w:rPr>
        <w:t>suggested to support “per service request” resource granularity as baseline</w:t>
      </w:r>
      <w:r>
        <w:rPr>
          <w:rFonts w:ascii="Times New Roman" w:eastAsia="宋体" w:hAnsi="Times New Roman"/>
          <w:b/>
          <w:bCs/>
          <w:lang w:val="x-none"/>
        </w:rPr>
        <w:t>.</w:t>
      </w:r>
    </w:p>
    <w:p w14:paraId="504B1F3B" w14:textId="77777777" w:rsidR="00A76035" w:rsidRDefault="00A76035" w:rsidP="00A76035">
      <w:pPr>
        <w:overflowPunct/>
        <w:autoSpaceDE/>
        <w:autoSpaceDN/>
        <w:adjustRightInd/>
        <w:spacing w:after="0"/>
        <w:contextualSpacing/>
        <w:textAlignment w:val="auto"/>
        <w:rPr>
          <w:rFonts w:ascii="Times New Roman" w:eastAsia="宋体" w:hAnsi="Times New Roman"/>
          <w:b/>
          <w:bCs/>
          <w:lang w:val="x-none"/>
        </w:rPr>
      </w:pPr>
    </w:p>
    <w:p w14:paraId="19E27047" w14:textId="6CF9ECED" w:rsidR="00AA48C3" w:rsidRDefault="00AA48C3" w:rsidP="00A76035">
      <w:pPr>
        <w:pStyle w:val="3"/>
        <w:widowControl w:val="0"/>
        <w:overflowPunct/>
        <w:autoSpaceDE/>
        <w:autoSpaceDN/>
        <w:adjustRightInd/>
        <w:spacing w:before="0" w:after="0"/>
        <w:ind w:left="0" w:firstLine="0"/>
        <w:contextualSpacing/>
        <w:jc w:val="both"/>
        <w:textAlignment w:val="auto"/>
        <w:rPr>
          <w:rFonts w:eastAsiaTheme="minorEastAsia" w:cs="Arial"/>
          <w:b/>
          <w:bCs/>
          <w:kern w:val="2"/>
          <w:sz w:val="22"/>
          <w:szCs w:val="22"/>
          <w:u w:val="single"/>
          <w:lang w:val="x-none" w:eastAsia="zh-CN"/>
        </w:rPr>
      </w:pPr>
      <w:r>
        <w:rPr>
          <w:rFonts w:eastAsiaTheme="minorEastAsia" w:cs="Arial"/>
          <w:b/>
          <w:bCs/>
          <w:kern w:val="2"/>
          <w:sz w:val="22"/>
          <w:szCs w:val="22"/>
          <w:u w:val="single"/>
          <w:lang w:val="x-none" w:eastAsia="zh-CN"/>
        </w:rPr>
        <w:t xml:space="preserve">A-IoT </w:t>
      </w:r>
      <w:r w:rsidRPr="00022BBC">
        <w:rPr>
          <w:rFonts w:eastAsiaTheme="minorEastAsia" w:cs="Arial"/>
          <w:b/>
          <w:bCs/>
          <w:kern w:val="2"/>
          <w:sz w:val="22"/>
          <w:szCs w:val="22"/>
          <w:u w:val="single"/>
          <w:lang w:val="x-none" w:eastAsia="zh-CN"/>
        </w:rPr>
        <w:t xml:space="preserve">Resource Allocation </w:t>
      </w:r>
      <w:r>
        <w:rPr>
          <w:rFonts w:eastAsiaTheme="minorEastAsia" w:cs="Arial"/>
          <w:b/>
          <w:bCs/>
          <w:kern w:val="2"/>
          <w:sz w:val="22"/>
          <w:szCs w:val="22"/>
          <w:u w:val="single"/>
          <w:lang w:val="x-none" w:eastAsia="zh-CN"/>
        </w:rPr>
        <w:t>related S</w:t>
      </w:r>
      <w:r>
        <w:rPr>
          <w:rFonts w:eastAsiaTheme="minorEastAsia" w:cs="Arial" w:hint="eastAsia"/>
          <w:b/>
          <w:bCs/>
          <w:kern w:val="2"/>
          <w:sz w:val="22"/>
          <w:szCs w:val="22"/>
          <w:u w:val="single"/>
          <w:lang w:val="x-none" w:eastAsia="zh-CN"/>
        </w:rPr>
        <w:t>i</w:t>
      </w:r>
      <w:r>
        <w:rPr>
          <w:rFonts w:eastAsiaTheme="minorEastAsia" w:cs="Arial"/>
          <w:b/>
          <w:bCs/>
          <w:kern w:val="2"/>
          <w:sz w:val="22"/>
          <w:szCs w:val="22"/>
          <w:u w:val="single"/>
          <w:lang w:val="x-none" w:eastAsia="zh-CN"/>
        </w:rPr>
        <w:t>gnaling</w:t>
      </w:r>
    </w:p>
    <w:p w14:paraId="1EFA0C11" w14:textId="68323ABF" w:rsidR="00AA48C3" w:rsidRDefault="00AA48C3" w:rsidP="00A76035">
      <w:pPr>
        <w:overflowPunct/>
        <w:autoSpaceDE/>
        <w:autoSpaceDN/>
        <w:adjustRightInd/>
        <w:spacing w:after="0"/>
        <w:contextualSpacing/>
        <w:textAlignment w:val="auto"/>
        <w:rPr>
          <w:rFonts w:ascii="Times New Roman" w:eastAsia="宋体" w:hAnsi="Times New Roman"/>
          <w:lang w:val="en-US"/>
        </w:rPr>
      </w:pPr>
      <w:r w:rsidRPr="00A53BDC">
        <w:rPr>
          <w:rFonts w:ascii="Times New Roman" w:eastAsia="宋体" w:hAnsi="Times New Roman"/>
          <w:lang w:val="en-US"/>
        </w:rPr>
        <w:t xml:space="preserve">During the Rel-19 study item phase, there were two main </w:t>
      </w:r>
      <w:r>
        <w:rPr>
          <w:rFonts w:ascii="Times New Roman" w:eastAsia="宋体" w:hAnsi="Times New Roman"/>
          <w:lang w:val="en-US"/>
        </w:rPr>
        <w:t>alternatives</w:t>
      </w:r>
      <w:r w:rsidRPr="00A53BDC">
        <w:rPr>
          <w:rFonts w:ascii="Times New Roman" w:eastAsia="宋体" w:hAnsi="Times New Roman"/>
          <w:lang w:val="en-US"/>
        </w:rPr>
        <w:t xml:space="preserve"> proposed for resource allocation on A-IoT air interface in T2</w:t>
      </w:r>
      <w:r>
        <w:rPr>
          <w:rFonts w:ascii="Times New Roman" w:eastAsia="宋体" w:hAnsi="Times New Roman"/>
          <w:lang w:val="en-US"/>
        </w:rPr>
        <w:t xml:space="preserve">. </w:t>
      </w:r>
      <w:r w:rsidRPr="00811717">
        <w:rPr>
          <w:rFonts w:ascii="Times New Roman" w:eastAsia="宋体" w:hAnsi="Times New Roman"/>
          <w:lang w:val="en-US"/>
        </w:rPr>
        <w:t>As captured in TR 38.769</w:t>
      </w:r>
      <w:r>
        <w:rPr>
          <w:rFonts w:ascii="Times New Roman" w:eastAsia="宋体" w:hAnsi="Times New Roman"/>
          <w:lang w:val="en-US"/>
        </w:rPr>
        <w:t xml:space="preserve"> </w:t>
      </w:r>
      <w:r w:rsidR="00537E11">
        <w:rPr>
          <w:rFonts w:ascii="Times New Roman" w:eastAsia="宋体" w:hAnsi="Times New Roman"/>
          <w:lang w:val="en-US"/>
        </w:rPr>
        <w:fldChar w:fldCharType="begin"/>
      </w:r>
      <w:r w:rsidR="00537E11">
        <w:rPr>
          <w:rFonts w:ascii="Times New Roman" w:eastAsia="宋体" w:hAnsi="Times New Roman"/>
          <w:lang w:val="en-US"/>
        </w:rPr>
        <w:instrText xml:space="preserve"> REF _Ref213331499 \r \h </w:instrText>
      </w:r>
      <w:r w:rsidR="00537E11">
        <w:rPr>
          <w:rFonts w:ascii="Times New Roman" w:eastAsia="宋体" w:hAnsi="Times New Roman"/>
          <w:lang w:val="en-US"/>
        </w:rPr>
      </w:r>
      <w:r w:rsidR="00537E11">
        <w:rPr>
          <w:rFonts w:ascii="Times New Roman" w:eastAsia="宋体" w:hAnsi="Times New Roman"/>
          <w:lang w:val="en-US"/>
        </w:rPr>
        <w:fldChar w:fldCharType="separate"/>
      </w:r>
      <w:r w:rsidR="00537E11">
        <w:rPr>
          <w:rFonts w:ascii="Times New Roman" w:eastAsia="宋体" w:hAnsi="Times New Roman"/>
          <w:lang w:val="en-US"/>
        </w:rPr>
        <w:t>[7]</w:t>
      </w:r>
      <w:r w:rsidR="00537E11">
        <w:rPr>
          <w:rFonts w:ascii="Times New Roman" w:eastAsia="宋体" w:hAnsi="Times New Roman"/>
          <w:lang w:val="en-US"/>
        </w:rPr>
        <w:fldChar w:fldCharType="end"/>
      </w:r>
      <w:r w:rsidRPr="00811717">
        <w:rPr>
          <w:rFonts w:ascii="Times New Roman" w:eastAsia="宋体" w:hAnsi="Times New Roman"/>
          <w:lang w:val="en-US"/>
        </w:rPr>
        <w:t>,</w:t>
      </w:r>
      <w:r>
        <w:rPr>
          <w:rFonts w:ascii="Times New Roman" w:eastAsia="宋体" w:hAnsi="Times New Roman"/>
          <w:lang w:val="en-US"/>
        </w:rPr>
        <w:t xml:space="preserve"> gNB</w:t>
      </w:r>
      <w:r w:rsidRPr="00902D45">
        <w:rPr>
          <w:rFonts w:ascii="Times New Roman" w:eastAsia="宋体" w:hAnsi="Times New Roman"/>
          <w:lang w:val="en-US"/>
        </w:rPr>
        <w:t xml:space="preserve"> may allocate a set of A-IoT radio resource to the UE reader based on the service request from CN or request from UE reader</w:t>
      </w:r>
      <w:r>
        <w:rPr>
          <w:rFonts w:ascii="Times New Roman" w:eastAsia="宋体" w:hAnsi="Times New Roman"/>
          <w:lang w:val="en-US"/>
        </w:rPr>
        <w:t>.</w:t>
      </w:r>
    </w:p>
    <w:tbl>
      <w:tblPr>
        <w:tblStyle w:val="a9"/>
        <w:tblW w:w="9634" w:type="dxa"/>
        <w:tblLook w:val="04A0" w:firstRow="1" w:lastRow="0" w:firstColumn="1" w:lastColumn="0" w:noHBand="0" w:noVBand="1"/>
      </w:tblPr>
      <w:tblGrid>
        <w:gridCol w:w="9634"/>
      </w:tblGrid>
      <w:tr w:rsidR="00AA48C3" w14:paraId="637B2812" w14:textId="77777777" w:rsidTr="00BA5737">
        <w:tc>
          <w:tcPr>
            <w:tcW w:w="9634" w:type="dxa"/>
          </w:tcPr>
          <w:p w14:paraId="1697AC0E" w14:textId="77777777" w:rsidR="00AA48C3" w:rsidRPr="00CE496D" w:rsidRDefault="00AA48C3" w:rsidP="00A76035">
            <w:pPr>
              <w:tabs>
                <w:tab w:val="left" w:pos="1622"/>
              </w:tabs>
              <w:spacing w:after="0"/>
              <w:contextualSpacing/>
              <w:jc w:val="left"/>
              <w:rPr>
                <w:rFonts w:eastAsia="Yu Mincho"/>
                <w:lang w:eastAsia="ja-JP"/>
              </w:rPr>
            </w:pPr>
            <w:r w:rsidRPr="00CE496D">
              <w:rPr>
                <w:rFonts w:eastAsia="Yu Mincho"/>
                <w:lang w:eastAsia="ja-JP"/>
              </w:rPr>
              <w:t>For the radio resources allocation request, following alternatives are studied:</w:t>
            </w:r>
          </w:p>
          <w:p w14:paraId="53B05500" w14:textId="65A78A0F" w:rsidR="00AA48C3" w:rsidRPr="00CE496D" w:rsidRDefault="00AA48C3" w:rsidP="00A76035">
            <w:pPr>
              <w:tabs>
                <w:tab w:val="left" w:pos="1622"/>
              </w:tabs>
              <w:spacing w:after="0"/>
              <w:contextualSpacing/>
              <w:jc w:val="left"/>
              <w:rPr>
                <w:rFonts w:eastAsia="Yu Mincho"/>
                <w:lang w:eastAsia="ja-JP"/>
              </w:rPr>
            </w:pPr>
            <w:r w:rsidRPr="00CE496D">
              <w:rPr>
                <w:rFonts w:eastAsia="Yu Mincho"/>
                <w:lang w:eastAsia="ja-JP"/>
              </w:rPr>
              <w:t>-</w:t>
            </w:r>
            <w:r w:rsidR="00F05076">
              <w:rPr>
                <w:rFonts w:eastAsia="Yu Mincho"/>
                <w:lang w:eastAsia="ja-JP"/>
              </w:rPr>
              <w:t xml:space="preserve"> </w:t>
            </w:r>
            <w:r w:rsidRPr="00CE496D">
              <w:rPr>
                <w:rFonts w:eastAsia="Yu Mincho"/>
                <w:lang w:eastAsia="ja-JP"/>
              </w:rPr>
              <w:t>Alternative 1: BS configures/allocates a set A-IoT radio resource to the UE reader, in response to a request from the UE reader; and/or</w:t>
            </w:r>
          </w:p>
          <w:p w14:paraId="2EB9B885" w14:textId="28748C7E" w:rsidR="00AA48C3" w:rsidRPr="00CE496D" w:rsidRDefault="00AA48C3" w:rsidP="00A76035">
            <w:pPr>
              <w:tabs>
                <w:tab w:val="left" w:pos="1622"/>
              </w:tabs>
              <w:spacing w:after="0"/>
              <w:contextualSpacing/>
              <w:jc w:val="left"/>
              <w:rPr>
                <w:rFonts w:eastAsia="Yu Mincho"/>
                <w:lang w:eastAsia="ja-JP"/>
              </w:rPr>
            </w:pPr>
            <w:r w:rsidRPr="00CE496D">
              <w:rPr>
                <w:rFonts w:eastAsia="Yu Mincho"/>
                <w:lang w:eastAsia="ja-JP"/>
              </w:rPr>
              <w:t>-</w:t>
            </w:r>
            <w:r w:rsidR="00F05076">
              <w:rPr>
                <w:rFonts w:eastAsia="Yu Mincho"/>
                <w:lang w:eastAsia="ja-JP"/>
              </w:rPr>
              <w:t xml:space="preserve"> </w:t>
            </w:r>
            <w:r w:rsidRPr="00CE496D">
              <w:rPr>
                <w:rFonts w:eastAsia="Yu Mincho"/>
                <w:lang w:eastAsia="ja-JP"/>
              </w:rPr>
              <w:t>Alternative 2: BS configures/allocates a set A-IoT radio resource to the UE reader, based on the service request from CN.</w:t>
            </w:r>
          </w:p>
          <w:p w14:paraId="25E87FCA" w14:textId="6B1FD9AB" w:rsidR="00AA48C3" w:rsidRDefault="00AA48C3" w:rsidP="00A76035">
            <w:pPr>
              <w:tabs>
                <w:tab w:val="left" w:pos="1622"/>
              </w:tabs>
              <w:spacing w:after="0"/>
              <w:contextualSpacing/>
              <w:jc w:val="left"/>
              <w:rPr>
                <w:rFonts w:eastAsia="Batang"/>
                <w:lang w:val="en-US" w:eastAsia="zh-CN"/>
              </w:rPr>
            </w:pPr>
            <w:r w:rsidRPr="00CE496D">
              <w:rPr>
                <w:rFonts w:eastAsia="Yu Mincho"/>
                <w:lang w:eastAsia="ja-JP"/>
              </w:rPr>
              <w:t>NOTE 2:</w:t>
            </w:r>
            <w:r w:rsidR="005C6DC9">
              <w:rPr>
                <w:rFonts w:eastAsia="Yu Mincho"/>
                <w:lang w:eastAsia="ja-JP"/>
              </w:rPr>
              <w:t xml:space="preserve"> </w:t>
            </w:r>
            <w:r w:rsidRPr="00CE496D">
              <w:rPr>
                <w:rFonts w:eastAsia="Yu Mincho"/>
                <w:lang w:eastAsia="ja-JP"/>
              </w:rPr>
              <w:t>The above two alternatives can co-exist. The configuration for radio resource allocation may also include the validity criteria (if applicable, see the time period in previous option 2 of those scenarios)</w:t>
            </w:r>
          </w:p>
        </w:tc>
      </w:tr>
    </w:tbl>
    <w:p w14:paraId="06BD2384" w14:textId="4B033FC6" w:rsidR="00AA48C3" w:rsidRDefault="00AA48C3" w:rsidP="00A76035">
      <w:pPr>
        <w:overflowPunct/>
        <w:autoSpaceDE/>
        <w:autoSpaceDN/>
        <w:adjustRightInd/>
        <w:spacing w:after="0"/>
        <w:contextualSpacing/>
        <w:textAlignment w:val="auto"/>
        <w:rPr>
          <w:rFonts w:ascii="Times New Roman" w:eastAsia="宋体" w:hAnsi="Times New Roman"/>
          <w:lang w:val="en-US"/>
        </w:rPr>
      </w:pPr>
      <w:r w:rsidRPr="002F290B">
        <w:rPr>
          <w:rFonts w:ascii="Times New Roman" w:eastAsia="宋体" w:hAnsi="Times New Roman"/>
          <w:lang w:val="en-US"/>
        </w:rPr>
        <w:t>In our view,</w:t>
      </w:r>
      <w:r>
        <w:rPr>
          <w:rFonts w:ascii="Times New Roman" w:eastAsia="宋体" w:hAnsi="Times New Roman"/>
          <w:lang w:val="en-US"/>
        </w:rPr>
        <w:t xml:space="preserve"> </w:t>
      </w:r>
      <w:r>
        <w:rPr>
          <w:rFonts w:ascii="Times New Roman" w:eastAsia="宋体" w:hAnsi="Times New Roman" w:hint="eastAsia"/>
          <w:lang w:val="en-US"/>
        </w:rPr>
        <w:t>t</w:t>
      </w:r>
      <w:r>
        <w:rPr>
          <w:rFonts w:ascii="Times New Roman" w:eastAsia="宋体" w:hAnsi="Times New Roman"/>
          <w:lang w:val="en-US"/>
        </w:rPr>
        <w:t xml:space="preserve">here exists the following </w:t>
      </w:r>
      <w:r w:rsidRPr="0092483F">
        <w:rPr>
          <w:rFonts w:ascii="Times New Roman" w:eastAsia="宋体" w:hAnsi="Times New Roman"/>
          <w:lang w:val="en-US"/>
        </w:rPr>
        <w:t xml:space="preserve">A-IoT </w:t>
      </w:r>
      <w:r>
        <w:rPr>
          <w:rFonts w:ascii="Times New Roman" w:eastAsia="宋体" w:hAnsi="Times New Roman"/>
          <w:lang w:val="en-US"/>
        </w:rPr>
        <w:t>r</w:t>
      </w:r>
      <w:r w:rsidRPr="0092483F">
        <w:rPr>
          <w:rFonts w:ascii="Times New Roman" w:eastAsia="宋体" w:hAnsi="Times New Roman"/>
          <w:lang w:val="en-US"/>
        </w:rPr>
        <w:t xml:space="preserve">esource </w:t>
      </w:r>
      <w:r>
        <w:rPr>
          <w:rFonts w:ascii="Times New Roman" w:eastAsia="宋体" w:hAnsi="Times New Roman"/>
          <w:lang w:val="en-US"/>
        </w:rPr>
        <w:t>a</w:t>
      </w:r>
      <w:r w:rsidRPr="0092483F">
        <w:rPr>
          <w:rFonts w:ascii="Times New Roman" w:eastAsia="宋体" w:hAnsi="Times New Roman"/>
          <w:lang w:val="en-US"/>
        </w:rPr>
        <w:t xml:space="preserve">llocation related </w:t>
      </w:r>
      <w:r>
        <w:rPr>
          <w:rFonts w:ascii="Times New Roman" w:eastAsia="宋体" w:hAnsi="Times New Roman"/>
          <w:lang w:val="en-US"/>
        </w:rPr>
        <w:t>s</w:t>
      </w:r>
      <w:r w:rsidRPr="0092483F">
        <w:rPr>
          <w:rFonts w:ascii="Times New Roman" w:eastAsia="宋体" w:hAnsi="Times New Roman"/>
          <w:lang w:val="en-US"/>
        </w:rPr>
        <w:t>ignaling</w:t>
      </w:r>
      <w:r>
        <w:rPr>
          <w:rFonts w:ascii="Times New Roman" w:eastAsia="宋体" w:hAnsi="Times New Roman"/>
          <w:lang w:val="en-US"/>
        </w:rPr>
        <w:t>:</w:t>
      </w:r>
    </w:p>
    <w:p w14:paraId="21F4B275" w14:textId="54CCBAC1" w:rsidR="00AA48C3" w:rsidRPr="00601EC3" w:rsidRDefault="00AA48C3" w:rsidP="00A76035">
      <w:pPr>
        <w:pStyle w:val="a7"/>
        <w:numPr>
          <w:ilvl w:val="0"/>
          <w:numId w:val="38"/>
        </w:numPr>
        <w:overflowPunct/>
        <w:autoSpaceDE/>
        <w:autoSpaceDN/>
        <w:adjustRightInd/>
        <w:spacing w:after="0"/>
        <w:contextualSpacing/>
        <w:textAlignment w:val="auto"/>
        <w:rPr>
          <w:rFonts w:ascii="Times New Roman" w:eastAsia="宋体" w:hAnsi="Times New Roman"/>
          <w:b/>
          <w:bCs/>
          <w:lang w:val="en-US"/>
        </w:rPr>
      </w:pPr>
      <w:r w:rsidRPr="00601EC3">
        <w:rPr>
          <w:rFonts w:ascii="Times New Roman" w:eastAsia="宋体" w:hAnsi="Times New Roman"/>
          <w:b/>
          <w:bCs/>
          <w:lang w:val="en-US"/>
        </w:rPr>
        <w:t>A-IoT resource allocation message (gNB -&gt; UE)</w:t>
      </w:r>
      <w:r w:rsidR="00601EC3">
        <w:rPr>
          <w:rFonts w:ascii="Times New Roman" w:eastAsia="宋体" w:hAnsi="Times New Roman"/>
          <w:b/>
          <w:bCs/>
          <w:lang w:val="en-US"/>
        </w:rPr>
        <w:t xml:space="preserve">: </w:t>
      </w:r>
      <w:r w:rsidRPr="00601EC3">
        <w:rPr>
          <w:rFonts w:ascii="Times New Roman" w:eastAsia="宋体" w:hAnsi="Times New Roman"/>
          <w:lang w:val="en-US"/>
        </w:rPr>
        <w:t>From a functional perspective, A</w:t>
      </w:r>
      <w:r w:rsidR="006A3A31">
        <w:rPr>
          <w:rFonts w:ascii="Times New Roman" w:eastAsia="宋体" w:hAnsi="Times New Roman"/>
          <w:lang w:val="en-US"/>
        </w:rPr>
        <w:t>-</w:t>
      </w:r>
      <w:r w:rsidRPr="00601EC3">
        <w:rPr>
          <w:rFonts w:ascii="Times New Roman" w:eastAsia="宋体" w:hAnsi="Times New Roman"/>
          <w:lang w:val="en-US"/>
        </w:rPr>
        <w:t>IoT resource allocation message may be used to add/modification/release A</w:t>
      </w:r>
      <w:r w:rsidR="006A3A31">
        <w:rPr>
          <w:rFonts w:ascii="Times New Roman" w:eastAsia="宋体" w:hAnsi="Times New Roman"/>
          <w:lang w:val="en-US"/>
        </w:rPr>
        <w:t>-</w:t>
      </w:r>
      <w:r w:rsidRPr="00601EC3">
        <w:rPr>
          <w:rFonts w:ascii="Times New Roman" w:eastAsia="宋体" w:hAnsi="Times New Roman"/>
          <w:lang w:val="en-US"/>
        </w:rPr>
        <w:t>I</w:t>
      </w:r>
      <w:r w:rsidR="006A3A31">
        <w:rPr>
          <w:rFonts w:ascii="Times New Roman" w:eastAsia="宋体" w:hAnsi="Times New Roman"/>
          <w:lang w:val="en-US"/>
        </w:rPr>
        <w:t>o</w:t>
      </w:r>
      <w:r w:rsidRPr="00601EC3">
        <w:rPr>
          <w:rFonts w:ascii="Times New Roman" w:eastAsia="宋体" w:hAnsi="Times New Roman"/>
          <w:lang w:val="en-US"/>
        </w:rPr>
        <w:t xml:space="preserve">T resource configuration. Considering that gNB may allocate resources based on the UE’s request, it is necessary to introduce a new RRC message to support the A-IoT resource allocation. Moreover, other A-IoT related messages may also include the configuration of A-IoT radio resources, such as Inventory Request that is generally the first A-IoT related message sent to UE reader. </w:t>
      </w:r>
    </w:p>
    <w:p w14:paraId="436EE96D" w14:textId="35702416" w:rsidR="00AA48C3" w:rsidRPr="00765C88" w:rsidRDefault="00AA48C3" w:rsidP="00A76035">
      <w:pPr>
        <w:pStyle w:val="a7"/>
        <w:numPr>
          <w:ilvl w:val="0"/>
          <w:numId w:val="38"/>
        </w:numPr>
        <w:spacing w:after="0"/>
        <w:contextualSpacing/>
        <w:rPr>
          <w:rFonts w:ascii="Times New Roman" w:eastAsia="宋体" w:hAnsi="Times New Roman"/>
          <w:lang w:val="en-US"/>
        </w:rPr>
      </w:pPr>
      <w:r w:rsidRPr="00601EC3">
        <w:rPr>
          <w:rFonts w:ascii="Times New Roman" w:eastAsia="宋体" w:hAnsi="Times New Roman"/>
          <w:b/>
          <w:bCs/>
          <w:lang w:val="en-US"/>
        </w:rPr>
        <w:t xml:space="preserve">A-IoT resource request message (UE -&gt; gNB): </w:t>
      </w:r>
      <w:r w:rsidRPr="004135AE">
        <w:rPr>
          <w:rFonts w:ascii="Times New Roman" w:eastAsia="宋体" w:hAnsi="Times New Roman"/>
          <w:lang w:val="en-US"/>
        </w:rPr>
        <w:t xml:space="preserve">UE reader requests </w:t>
      </w:r>
      <w:r>
        <w:rPr>
          <w:rFonts w:ascii="Times New Roman" w:eastAsia="宋体" w:hAnsi="Times New Roman"/>
          <w:lang w:val="en-US"/>
        </w:rPr>
        <w:t xml:space="preserve">the </w:t>
      </w:r>
      <w:r w:rsidRPr="004135AE">
        <w:rPr>
          <w:rFonts w:ascii="Times New Roman" w:eastAsia="宋体" w:hAnsi="Times New Roman"/>
          <w:lang w:val="en-US"/>
        </w:rPr>
        <w:t>A-IoT radio resource</w:t>
      </w:r>
      <w:r>
        <w:rPr>
          <w:rFonts w:ascii="Times New Roman" w:eastAsia="宋体" w:hAnsi="Times New Roman"/>
          <w:lang w:val="en-US"/>
        </w:rPr>
        <w:t xml:space="preserve">s, </w:t>
      </w:r>
      <w:r w:rsidRPr="00CC6F62">
        <w:rPr>
          <w:rFonts w:ascii="Times New Roman" w:eastAsia="宋体" w:hAnsi="Times New Roman"/>
          <w:lang w:val="en-US"/>
        </w:rPr>
        <w:t xml:space="preserve">potentially for </w:t>
      </w:r>
      <w:r w:rsidRPr="004135AE">
        <w:rPr>
          <w:rFonts w:ascii="Times New Roman" w:eastAsia="宋体" w:hAnsi="Times New Roman"/>
          <w:lang w:val="en-US"/>
        </w:rPr>
        <w:t xml:space="preserve">resource reconfiguration (e.g., </w:t>
      </w:r>
      <w:r w:rsidR="003C7A53">
        <w:rPr>
          <w:rFonts w:ascii="Times New Roman" w:eastAsia="宋体" w:hAnsi="Times New Roman" w:hint="eastAsia"/>
          <w:lang w:val="en-US"/>
        </w:rPr>
        <w:t>request</w:t>
      </w:r>
      <w:r w:rsidR="003C7A53">
        <w:rPr>
          <w:rFonts w:ascii="Times New Roman" w:eastAsia="宋体" w:hAnsi="Times New Roman"/>
          <w:lang w:val="en-US"/>
        </w:rPr>
        <w:t xml:space="preserve"> more resources</w:t>
      </w:r>
      <w:r w:rsidRPr="004135AE">
        <w:rPr>
          <w:rFonts w:ascii="Times New Roman" w:eastAsia="宋体" w:hAnsi="Times New Roman"/>
          <w:lang w:val="en-US"/>
        </w:rPr>
        <w:t xml:space="preserve"> or releas</w:t>
      </w:r>
      <w:r w:rsidR="003C7A53">
        <w:rPr>
          <w:rFonts w:ascii="Times New Roman" w:eastAsia="宋体" w:hAnsi="Times New Roman"/>
          <w:lang w:val="en-US"/>
        </w:rPr>
        <w:t>ing</w:t>
      </w:r>
      <w:r w:rsidRPr="004135AE">
        <w:rPr>
          <w:rFonts w:ascii="Times New Roman" w:eastAsia="宋体" w:hAnsi="Times New Roman"/>
          <w:lang w:val="en-US"/>
        </w:rPr>
        <w:t xml:space="preserve"> resources)</w:t>
      </w:r>
      <w:r>
        <w:rPr>
          <w:rFonts w:ascii="Times New Roman" w:eastAsia="宋体" w:hAnsi="Times New Roman"/>
          <w:lang w:val="en-US"/>
        </w:rPr>
        <w:t>. T</w:t>
      </w:r>
      <w:r w:rsidRPr="004135AE">
        <w:rPr>
          <w:rFonts w:ascii="Times New Roman" w:eastAsia="宋体" w:hAnsi="Times New Roman"/>
          <w:lang w:val="en-US"/>
        </w:rPr>
        <w:t xml:space="preserve">he A-IoT resource request message may include </w:t>
      </w:r>
      <w:r>
        <w:rPr>
          <w:rFonts w:ascii="Times New Roman" w:eastAsia="宋体" w:hAnsi="Times New Roman"/>
          <w:lang w:val="en-US"/>
        </w:rPr>
        <w:t>possible</w:t>
      </w:r>
      <w:r w:rsidRPr="004135AE">
        <w:rPr>
          <w:rFonts w:ascii="Times New Roman" w:eastAsia="宋体" w:hAnsi="Times New Roman"/>
          <w:lang w:val="en-US"/>
        </w:rPr>
        <w:t xml:space="preserve"> UE assistance information</w:t>
      </w:r>
      <w:r>
        <w:rPr>
          <w:rFonts w:ascii="Times New Roman" w:eastAsia="宋体" w:hAnsi="Times New Roman"/>
          <w:lang w:val="en-US"/>
        </w:rPr>
        <w:t xml:space="preserve"> (e.g., </w:t>
      </w:r>
      <w:r w:rsidRPr="00765C88">
        <w:rPr>
          <w:rFonts w:ascii="Times New Roman" w:eastAsia="宋体" w:hAnsi="Times New Roman"/>
          <w:lang w:val="en-US"/>
        </w:rPr>
        <w:t>number of received device responses</w:t>
      </w:r>
      <w:r>
        <w:rPr>
          <w:rFonts w:ascii="Times New Roman" w:eastAsia="宋体" w:hAnsi="Times New Roman"/>
          <w:lang w:val="en-US"/>
        </w:rPr>
        <w:t>, refer to the information from UE reader mentioned above)</w:t>
      </w:r>
      <w:r w:rsidRPr="004135AE">
        <w:rPr>
          <w:rFonts w:ascii="Times New Roman" w:eastAsia="宋体" w:hAnsi="Times New Roman"/>
          <w:lang w:val="en-US"/>
        </w:rPr>
        <w:t xml:space="preserve"> for </w:t>
      </w:r>
      <w:r>
        <w:rPr>
          <w:rFonts w:ascii="Times New Roman" w:eastAsia="宋体" w:hAnsi="Times New Roman"/>
          <w:lang w:val="en-US"/>
        </w:rPr>
        <w:t xml:space="preserve">the </w:t>
      </w:r>
      <w:r w:rsidRPr="004135AE">
        <w:rPr>
          <w:rFonts w:ascii="Times New Roman" w:eastAsia="宋体" w:hAnsi="Times New Roman"/>
          <w:lang w:val="en-US"/>
        </w:rPr>
        <w:t xml:space="preserve">gNB </w:t>
      </w:r>
      <w:r>
        <w:rPr>
          <w:rFonts w:ascii="Times New Roman" w:eastAsia="宋体" w:hAnsi="Times New Roman"/>
          <w:lang w:val="en-US"/>
        </w:rPr>
        <w:t>to</w:t>
      </w:r>
      <w:r w:rsidRPr="004135AE">
        <w:rPr>
          <w:rFonts w:ascii="Times New Roman" w:eastAsia="宋体" w:hAnsi="Times New Roman"/>
          <w:lang w:val="en-US"/>
        </w:rPr>
        <w:t xml:space="preserve"> reference. </w:t>
      </w:r>
    </w:p>
    <w:p w14:paraId="10FDD9E9" w14:textId="77777777" w:rsidR="00AA48C3" w:rsidRDefault="00AA48C3" w:rsidP="00A76035">
      <w:pPr>
        <w:pStyle w:val="a7"/>
        <w:numPr>
          <w:ilvl w:val="0"/>
          <w:numId w:val="38"/>
        </w:numPr>
        <w:overflowPunct/>
        <w:autoSpaceDE/>
        <w:autoSpaceDN/>
        <w:adjustRightInd/>
        <w:spacing w:after="0"/>
        <w:contextualSpacing/>
        <w:textAlignment w:val="auto"/>
        <w:rPr>
          <w:rFonts w:ascii="Times New Roman" w:eastAsia="宋体" w:hAnsi="Times New Roman"/>
          <w:lang w:val="en-US"/>
        </w:rPr>
      </w:pPr>
      <w:r w:rsidRPr="00601EC3">
        <w:rPr>
          <w:rFonts w:ascii="Times New Roman" w:eastAsia="宋体" w:hAnsi="Times New Roman" w:hint="eastAsia"/>
          <w:b/>
          <w:bCs/>
          <w:lang w:val="en-US"/>
        </w:rPr>
        <w:t>A</w:t>
      </w:r>
      <w:r w:rsidRPr="00601EC3">
        <w:rPr>
          <w:rFonts w:ascii="Times New Roman" w:eastAsia="宋体" w:hAnsi="Times New Roman"/>
          <w:b/>
          <w:bCs/>
          <w:lang w:val="en-US"/>
        </w:rPr>
        <w:t>-IoT resource ACK message (UE -&gt; gNB):</w:t>
      </w:r>
      <w:r>
        <w:rPr>
          <w:rFonts w:ascii="Times New Roman" w:eastAsia="宋体" w:hAnsi="Times New Roman"/>
          <w:lang w:val="en-US"/>
        </w:rPr>
        <w:t xml:space="preserve"> UE reader confirms the </w:t>
      </w:r>
      <w:r w:rsidRPr="00E20C94">
        <w:rPr>
          <w:rFonts w:ascii="Times New Roman" w:eastAsia="宋体" w:hAnsi="Times New Roman"/>
          <w:lang w:val="en-US"/>
        </w:rPr>
        <w:t>successful reception</w:t>
      </w:r>
      <w:r>
        <w:rPr>
          <w:rFonts w:ascii="Times New Roman" w:eastAsia="宋体" w:hAnsi="Times New Roman"/>
          <w:lang w:val="en-US"/>
        </w:rPr>
        <w:t xml:space="preserve"> of configured A-IoT resources. In 5G NR </w:t>
      </w:r>
      <w:r w:rsidRPr="00B93F78">
        <w:rPr>
          <w:rFonts w:ascii="Times New Roman" w:eastAsia="宋体" w:hAnsi="Times New Roman"/>
          <w:lang w:val="en-US"/>
        </w:rPr>
        <w:t>semi-persistent scheduling</w:t>
      </w:r>
      <w:r>
        <w:rPr>
          <w:rFonts w:ascii="Times New Roman" w:eastAsia="宋体" w:hAnsi="Times New Roman"/>
          <w:lang w:val="en-US"/>
        </w:rPr>
        <w:t xml:space="preserve">, UE typically responds to gNB via </w:t>
      </w:r>
      <w:proofErr w:type="spellStart"/>
      <w:r w:rsidRPr="003E2255">
        <w:rPr>
          <w:rFonts w:ascii="Times New Roman" w:eastAsia="宋体" w:hAnsi="Times New Roman"/>
          <w:i/>
          <w:iCs/>
          <w:lang w:val="en-US"/>
        </w:rPr>
        <w:t>RRCReconfigurationComplete</w:t>
      </w:r>
      <w:proofErr w:type="spellEnd"/>
      <w:r>
        <w:rPr>
          <w:rFonts w:ascii="Times New Roman" w:eastAsia="宋体" w:hAnsi="Times New Roman"/>
          <w:lang w:val="en-US"/>
        </w:rPr>
        <w:t xml:space="preserve"> (CG type 1) or MAC CE (for UL grant activation validation,</w:t>
      </w:r>
      <w:r w:rsidRPr="003069C0">
        <w:rPr>
          <w:rFonts w:ascii="Times New Roman" w:eastAsia="宋体" w:hAnsi="Times New Roman"/>
          <w:lang w:val="en-US"/>
        </w:rPr>
        <w:t xml:space="preserve"> </w:t>
      </w:r>
      <w:r>
        <w:rPr>
          <w:rFonts w:ascii="Times New Roman" w:eastAsia="宋体" w:hAnsi="Times New Roman"/>
          <w:lang w:val="en-US"/>
        </w:rPr>
        <w:t>CG typ2 2) when obtaining the activated UL grant. In our view, it is needed for UE reader to respond as legacy because gNB may reconfigure the A-IoT resources when an RLF has occurred, but UE</w:t>
      </w:r>
      <w:r w:rsidRPr="00AD3C1B">
        <w:t xml:space="preserve"> </w:t>
      </w:r>
      <w:r w:rsidRPr="00AD3C1B">
        <w:rPr>
          <w:rFonts w:ascii="Times New Roman" w:eastAsia="宋体" w:hAnsi="Times New Roman"/>
          <w:lang w:val="en-US"/>
        </w:rPr>
        <w:t>may not be aware of this and continue using the outdated resources during the RLF</w:t>
      </w:r>
      <w:r>
        <w:rPr>
          <w:rFonts w:ascii="Times New Roman" w:eastAsia="宋体" w:hAnsi="Times New Roman"/>
          <w:lang w:val="en-US"/>
        </w:rPr>
        <w:t xml:space="preserve">. </w:t>
      </w:r>
    </w:p>
    <w:p w14:paraId="759D74EA" w14:textId="33C1AACE" w:rsidR="00AA48C3" w:rsidRPr="005D3B74" w:rsidRDefault="00AA48C3" w:rsidP="00A76035">
      <w:pPr>
        <w:pStyle w:val="a7"/>
        <w:numPr>
          <w:ilvl w:val="0"/>
          <w:numId w:val="38"/>
        </w:numPr>
        <w:overflowPunct/>
        <w:autoSpaceDE/>
        <w:autoSpaceDN/>
        <w:adjustRightInd/>
        <w:spacing w:after="0"/>
        <w:contextualSpacing/>
        <w:textAlignment w:val="auto"/>
        <w:rPr>
          <w:rFonts w:ascii="Times New Roman" w:eastAsia="宋体" w:hAnsi="Times New Roman"/>
          <w:lang w:val="en-US"/>
        </w:rPr>
      </w:pPr>
      <w:r w:rsidRPr="00601EC3">
        <w:rPr>
          <w:rFonts w:ascii="Times New Roman" w:eastAsia="宋体" w:hAnsi="Times New Roman" w:hint="eastAsia"/>
          <w:b/>
          <w:bCs/>
          <w:lang w:val="en-US"/>
        </w:rPr>
        <w:t>A</w:t>
      </w:r>
      <w:r w:rsidRPr="00601EC3">
        <w:rPr>
          <w:rFonts w:ascii="Times New Roman" w:eastAsia="宋体" w:hAnsi="Times New Roman"/>
          <w:b/>
          <w:bCs/>
          <w:lang w:val="en-US"/>
        </w:rPr>
        <w:t>-IoT grant request message (UE-&gt;gNB):</w:t>
      </w:r>
      <w:r>
        <w:rPr>
          <w:rFonts w:ascii="Times New Roman" w:eastAsia="宋体" w:hAnsi="Times New Roman"/>
          <w:lang w:val="en-US"/>
        </w:rPr>
        <w:t xml:space="preserve"> </w:t>
      </w:r>
      <w:r w:rsidRPr="004135AE">
        <w:rPr>
          <w:rFonts w:ascii="Times New Roman" w:eastAsia="宋体" w:hAnsi="Times New Roman"/>
          <w:lang w:val="en-US"/>
        </w:rPr>
        <w:t xml:space="preserve">UE reader requests </w:t>
      </w:r>
      <w:r>
        <w:rPr>
          <w:rFonts w:ascii="Times New Roman" w:eastAsia="宋体" w:hAnsi="Times New Roman"/>
          <w:lang w:val="en-US"/>
        </w:rPr>
        <w:t xml:space="preserve">the </w:t>
      </w:r>
      <w:r w:rsidRPr="004135AE">
        <w:rPr>
          <w:rFonts w:ascii="Times New Roman" w:eastAsia="宋体" w:hAnsi="Times New Roman"/>
          <w:lang w:val="en-US"/>
        </w:rPr>
        <w:t>A-IoT</w:t>
      </w:r>
      <w:r>
        <w:rPr>
          <w:rFonts w:ascii="Times New Roman" w:eastAsia="宋体" w:hAnsi="Times New Roman"/>
          <w:lang w:val="en-US"/>
        </w:rPr>
        <w:t xml:space="preserve"> grant in the </w:t>
      </w:r>
      <w:proofErr w:type="spellStart"/>
      <w:r>
        <w:rPr>
          <w:rFonts w:ascii="Times New Roman" w:eastAsia="宋体" w:hAnsi="Times New Roman"/>
          <w:lang w:val="en-US"/>
        </w:rPr>
        <w:t>Uu</w:t>
      </w:r>
      <w:proofErr w:type="spellEnd"/>
      <w:r>
        <w:rPr>
          <w:rFonts w:ascii="Times New Roman" w:eastAsia="宋体" w:hAnsi="Times New Roman"/>
          <w:lang w:val="en-US"/>
        </w:rPr>
        <w:t xml:space="preserve"> interface, for example, when</w:t>
      </w:r>
      <w:r w:rsidRPr="0075602D">
        <w:t xml:space="preserve"> </w:t>
      </w:r>
      <w:r>
        <w:rPr>
          <w:rFonts w:ascii="Times New Roman" w:eastAsia="宋体" w:hAnsi="Times New Roman"/>
          <w:lang w:val="en-US"/>
        </w:rPr>
        <w:t xml:space="preserve">it </w:t>
      </w:r>
      <w:r w:rsidRPr="0075602D">
        <w:rPr>
          <w:rFonts w:ascii="Times New Roman" w:eastAsia="宋体" w:hAnsi="Times New Roman"/>
          <w:lang w:val="en-US"/>
        </w:rPr>
        <w:t xml:space="preserve">has uplink </w:t>
      </w:r>
      <w:r>
        <w:rPr>
          <w:rFonts w:ascii="Times New Roman" w:eastAsia="宋体" w:hAnsi="Times New Roman"/>
          <w:lang w:val="en-US"/>
        </w:rPr>
        <w:t xml:space="preserve">A-IoT </w:t>
      </w:r>
      <w:r w:rsidRPr="0075602D">
        <w:rPr>
          <w:rFonts w:ascii="Times New Roman" w:eastAsia="宋体" w:hAnsi="Times New Roman"/>
          <w:lang w:val="en-US"/>
        </w:rPr>
        <w:t>data to send</w:t>
      </w:r>
      <w:r>
        <w:rPr>
          <w:rFonts w:ascii="Times New Roman" w:eastAsia="宋体" w:hAnsi="Times New Roman"/>
          <w:lang w:val="en-US"/>
        </w:rPr>
        <w:t xml:space="preserve"> </w:t>
      </w:r>
      <w:r w:rsidRPr="00A226BB">
        <w:rPr>
          <w:rFonts w:ascii="Times New Roman" w:eastAsia="宋体" w:hAnsi="Times New Roman"/>
          <w:lang w:val="en-US"/>
        </w:rPr>
        <w:t>and no currently available UL A-IoT grant exists</w:t>
      </w:r>
      <w:r>
        <w:rPr>
          <w:rFonts w:ascii="Times New Roman" w:eastAsia="宋体" w:hAnsi="Times New Roman"/>
          <w:lang w:val="en-US"/>
        </w:rPr>
        <w:t xml:space="preserve">. </w:t>
      </w:r>
      <w:r w:rsidRPr="005D3B74">
        <w:rPr>
          <w:rFonts w:ascii="Times New Roman" w:eastAsia="宋体" w:hAnsi="Times New Roman"/>
          <w:lang w:val="en-US"/>
        </w:rPr>
        <w:t>From the UE’s perspective, a BSR-like procedure may be required because the A-IoT traffic initiated by CN may be transparent to gNB and gNB is not aware of actual traffic situation in the UE reader.</w:t>
      </w:r>
    </w:p>
    <w:p w14:paraId="349B3AD5" w14:textId="56B27C8C" w:rsidR="00AA48C3" w:rsidRDefault="00AA48C3" w:rsidP="00A76035">
      <w:pPr>
        <w:overflowPunct/>
        <w:autoSpaceDE/>
        <w:autoSpaceDN/>
        <w:adjustRightInd/>
        <w:spacing w:after="0"/>
        <w:contextualSpacing/>
        <w:textAlignment w:val="auto"/>
        <w:rPr>
          <w:rFonts w:ascii="Times New Roman" w:eastAsia="宋体" w:hAnsi="Times New Roman"/>
          <w:b/>
          <w:bCs/>
          <w:lang w:val="x-none"/>
        </w:rPr>
      </w:pPr>
      <w:r w:rsidRPr="00113CA8">
        <w:rPr>
          <w:rFonts w:ascii="Times New Roman" w:eastAsia="宋体" w:hAnsi="Times New Roman" w:hint="eastAsia"/>
          <w:b/>
          <w:bCs/>
          <w:lang w:val="x-none"/>
        </w:rPr>
        <w:t>P</w:t>
      </w:r>
      <w:r w:rsidRPr="00113CA8">
        <w:rPr>
          <w:rFonts w:ascii="Times New Roman" w:eastAsia="宋体" w:hAnsi="Times New Roman"/>
          <w:b/>
          <w:bCs/>
          <w:lang w:val="x-none"/>
        </w:rPr>
        <w:t>roposal 5: At least the following A-IoT resource allocation related signaling between UE-reader and gNB should be considered and specified:</w:t>
      </w:r>
    </w:p>
    <w:p w14:paraId="422CC0BD" w14:textId="53AC4253" w:rsidR="00AA48C3" w:rsidRPr="0019025F" w:rsidRDefault="00251047" w:rsidP="0019025F">
      <w:pPr>
        <w:pStyle w:val="a7"/>
        <w:numPr>
          <w:ilvl w:val="0"/>
          <w:numId w:val="46"/>
        </w:numPr>
        <w:overflowPunct/>
        <w:autoSpaceDE/>
        <w:autoSpaceDN/>
        <w:adjustRightInd/>
        <w:spacing w:after="0"/>
        <w:ind w:hanging="156"/>
        <w:contextualSpacing/>
        <w:textAlignment w:val="auto"/>
        <w:rPr>
          <w:rFonts w:ascii="Times New Roman" w:eastAsia="宋体" w:hAnsi="Times New Roman"/>
          <w:b/>
          <w:bCs/>
          <w:lang w:val="en-US"/>
        </w:rPr>
      </w:pPr>
      <w:r w:rsidRPr="0019025F">
        <w:rPr>
          <w:rFonts w:ascii="Times New Roman" w:eastAsia="宋体" w:hAnsi="Times New Roman"/>
          <w:b/>
          <w:bCs/>
          <w:lang w:val="en-US"/>
        </w:rPr>
        <w:t>A-</w:t>
      </w:r>
      <w:r w:rsidR="00AA48C3" w:rsidRPr="0019025F">
        <w:rPr>
          <w:rFonts w:ascii="Times New Roman" w:eastAsia="宋体" w:hAnsi="Times New Roman"/>
          <w:b/>
          <w:bCs/>
          <w:lang w:val="en-US"/>
        </w:rPr>
        <w:t>IoT resource allocation message (gNB -&gt; UE)</w:t>
      </w:r>
    </w:p>
    <w:p w14:paraId="49EAF7D0" w14:textId="77777777" w:rsidR="00AA48C3" w:rsidRPr="0019025F" w:rsidRDefault="00AA48C3" w:rsidP="0019025F">
      <w:pPr>
        <w:pStyle w:val="a7"/>
        <w:numPr>
          <w:ilvl w:val="0"/>
          <w:numId w:val="46"/>
        </w:numPr>
        <w:overflowPunct/>
        <w:autoSpaceDE/>
        <w:autoSpaceDN/>
        <w:adjustRightInd/>
        <w:spacing w:after="0"/>
        <w:ind w:hanging="156"/>
        <w:contextualSpacing/>
        <w:textAlignment w:val="auto"/>
        <w:rPr>
          <w:rFonts w:ascii="Times New Roman" w:eastAsia="宋体" w:hAnsi="Times New Roman"/>
          <w:b/>
          <w:bCs/>
          <w:lang w:val="en-US"/>
        </w:rPr>
      </w:pPr>
      <w:r w:rsidRPr="0019025F">
        <w:rPr>
          <w:rFonts w:ascii="Times New Roman" w:eastAsia="宋体" w:hAnsi="Times New Roman"/>
          <w:b/>
          <w:bCs/>
          <w:lang w:val="en-US"/>
        </w:rPr>
        <w:t>A-IoT resource request message (UE -&gt; gNB)</w:t>
      </w:r>
    </w:p>
    <w:p w14:paraId="5631C8A5" w14:textId="77777777" w:rsidR="00AA48C3" w:rsidRPr="0019025F" w:rsidRDefault="00AA48C3" w:rsidP="0019025F">
      <w:pPr>
        <w:pStyle w:val="a7"/>
        <w:numPr>
          <w:ilvl w:val="0"/>
          <w:numId w:val="46"/>
        </w:numPr>
        <w:overflowPunct/>
        <w:autoSpaceDE/>
        <w:autoSpaceDN/>
        <w:adjustRightInd/>
        <w:spacing w:after="0"/>
        <w:ind w:hanging="156"/>
        <w:contextualSpacing/>
        <w:textAlignment w:val="auto"/>
        <w:rPr>
          <w:rFonts w:ascii="Times New Roman" w:eastAsia="宋体" w:hAnsi="Times New Roman"/>
          <w:b/>
          <w:bCs/>
          <w:lang w:val="en-US"/>
        </w:rPr>
      </w:pPr>
      <w:r w:rsidRPr="0019025F">
        <w:rPr>
          <w:rFonts w:ascii="Times New Roman" w:eastAsia="宋体" w:hAnsi="Times New Roman"/>
          <w:b/>
          <w:bCs/>
          <w:lang w:val="en-US"/>
        </w:rPr>
        <w:t>A-IoT resource ACK message (UE -&gt; gNB)</w:t>
      </w:r>
    </w:p>
    <w:p w14:paraId="0CBEDFE7" w14:textId="035C743E" w:rsidR="00AA48C3" w:rsidRPr="0019025F" w:rsidRDefault="00AA48C3" w:rsidP="0019025F">
      <w:pPr>
        <w:pStyle w:val="a7"/>
        <w:numPr>
          <w:ilvl w:val="0"/>
          <w:numId w:val="46"/>
        </w:numPr>
        <w:overflowPunct/>
        <w:autoSpaceDE/>
        <w:autoSpaceDN/>
        <w:adjustRightInd/>
        <w:spacing w:after="0"/>
        <w:ind w:hanging="156"/>
        <w:contextualSpacing/>
        <w:textAlignment w:val="auto"/>
        <w:rPr>
          <w:rFonts w:ascii="Times New Roman" w:eastAsia="宋体" w:hAnsi="Times New Roman"/>
          <w:b/>
          <w:bCs/>
          <w:lang w:val="en-US"/>
        </w:rPr>
      </w:pPr>
      <w:r w:rsidRPr="0019025F">
        <w:rPr>
          <w:rFonts w:ascii="Times New Roman" w:eastAsia="宋体" w:hAnsi="Times New Roman"/>
          <w:b/>
          <w:bCs/>
          <w:lang w:val="en-US"/>
        </w:rPr>
        <w:t>A-IoT grant request message (UE-&gt;gNB)</w:t>
      </w:r>
    </w:p>
    <w:p w14:paraId="30B2D911" w14:textId="56176DFD" w:rsidR="009A5BDA" w:rsidRPr="00022BBC" w:rsidRDefault="009A5BDA" w:rsidP="00A76035">
      <w:pPr>
        <w:pStyle w:val="3"/>
        <w:widowControl w:val="0"/>
        <w:overflowPunct/>
        <w:autoSpaceDE/>
        <w:autoSpaceDN/>
        <w:adjustRightInd/>
        <w:spacing w:before="0" w:after="0"/>
        <w:ind w:left="0" w:firstLine="0"/>
        <w:contextualSpacing/>
        <w:jc w:val="both"/>
        <w:textAlignment w:val="auto"/>
        <w:rPr>
          <w:rFonts w:eastAsiaTheme="minorEastAsia" w:cs="Arial"/>
          <w:b/>
          <w:bCs/>
          <w:kern w:val="2"/>
          <w:sz w:val="22"/>
          <w:szCs w:val="22"/>
          <w:u w:val="single"/>
          <w:lang w:val="x-none" w:eastAsia="zh-CN"/>
        </w:rPr>
      </w:pPr>
      <w:r w:rsidRPr="00022BBC">
        <w:rPr>
          <w:rFonts w:eastAsiaTheme="minorEastAsia" w:cs="Arial"/>
          <w:b/>
          <w:bCs/>
          <w:kern w:val="2"/>
          <w:sz w:val="22"/>
          <w:szCs w:val="22"/>
          <w:u w:val="single"/>
          <w:lang w:val="x-none" w:eastAsia="zh-CN"/>
        </w:rPr>
        <w:t>Resource Validity for RLF case</w:t>
      </w:r>
    </w:p>
    <w:p w14:paraId="1F62B8A8" w14:textId="3661AB60" w:rsidR="00A942C9" w:rsidRPr="00DD42C9" w:rsidRDefault="00C23DA6" w:rsidP="00A76035">
      <w:pPr>
        <w:overflowPunct/>
        <w:autoSpaceDE/>
        <w:autoSpaceDN/>
        <w:adjustRightInd/>
        <w:spacing w:after="0"/>
        <w:contextualSpacing/>
        <w:textAlignment w:val="auto"/>
        <w:rPr>
          <w:rFonts w:ascii="Times New Roman" w:eastAsia="宋体" w:hAnsi="Times New Roman"/>
          <w:lang w:val="en-US"/>
        </w:rPr>
      </w:pPr>
      <w:r>
        <w:rPr>
          <w:rFonts w:ascii="Times New Roman" w:eastAsia="宋体" w:hAnsi="Times New Roman"/>
          <w:lang w:val="en-US"/>
        </w:rPr>
        <w:t xml:space="preserve">R20 </w:t>
      </w:r>
      <w:r w:rsidR="00BA6833">
        <w:rPr>
          <w:rFonts w:ascii="Times New Roman" w:eastAsia="宋体" w:hAnsi="Times New Roman"/>
          <w:lang w:val="en-US"/>
        </w:rPr>
        <w:t>A-IoT</w:t>
      </w:r>
      <w:r w:rsidR="00E3790C">
        <w:rPr>
          <w:rFonts w:ascii="Times New Roman" w:eastAsia="宋体" w:hAnsi="Times New Roman"/>
          <w:lang w:val="en-US"/>
        </w:rPr>
        <w:t xml:space="preserve"> </w:t>
      </w:r>
      <w:r>
        <w:rPr>
          <w:rFonts w:ascii="Times New Roman" w:eastAsia="宋体" w:hAnsi="Times New Roman"/>
          <w:lang w:val="en-US"/>
        </w:rPr>
        <w:t xml:space="preserve">WID has </w:t>
      </w:r>
      <w:r w:rsidRPr="00AA2C66">
        <w:rPr>
          <w:rFonts w:ascii="Times New Roman" w:eastAsia="宋体" w:hAnsi="Times New Roman" w:hint="eastAsia"/>
          <w:lang w:val="en-US"/>
        </w:rPr>
        <w:t>agreed RAN2 w</w:t>
      </w:r>
      <w:r w:rsidRPr="00AA2C66">
        <w:rPr>
          <w:rFonts w:ascii="Times New Roman" w:eastAsia="宋体" w:hAnsi="Times New Roman"/>
          <w:lang w:val="en-US"/>
        </w:rPr>
        <w:t>ill support in-coverage and study cases for reader “temporarily” out of connection (e.g. RLF, HO).</w:t>
      </w:r>
      <w:r>
        <w:rPr>
          <w:rFonts w:ascii="Times New Roman" w:eastAsia="宋体" w:hAnsi="Times New Roman"/>
          <w:lang w:val="en-US"/>
        </w:rPr>
        <w:t xml:space="preserve"> </w:t>
      </w:r>
      <w:r w:rsidR="00CB3943">
        <w:rPr>
          <w:rFonts w:ascii="Times New Roman" w:eastAsia="宋体" w:hAnsi="Times New Roman"/>
          <w:lang w:val="en-US"/>
        </w:rPr>
        <w:t xml:space="preserve">In RAN2#128 discussion, for </w:t>
      </w:r>
      <w:r w:rsidR="00CB3943" w:rsidRPr="00CB3943">
        <w:rPr>
          <w:rFonts w:ascii="Times New Roman" w:eastAsia="宋体" w:hAnsi="Times New Roman"/>
          <w:lang w:val="en-US"/>
        </w:rPr>
        <w:t xml:space="preserve">UE </w:t>
      </w:r>
      <w:r w:rsidR="00CB3943">
        <w:rPr>
          <w:rFonts w:ascii="Times New Roman" w:eastAsia="宋体" w:hAnsi="Times New Roman"/>
          <w:lang w:val="en-US"/>
        </w:rPr>
        <w:t xml:space="preserve">reader </w:t>
      </w:r>
      <w:r w:rsidR="00CB3943" w:rsidRPr="00CB3943">
        <w:rPr>
          <w:rFonts w:ascii="Times New Roman" w:eastAsia="宋体" w:hAnsi="Times New Roman"/>
          <w:lang w:val="en-US"/>
        </w:rPr>
        <w:t xml:space="preserve">performing </w:t>
      </w:r>
      <w:r w:rsidR="00BA6833">
        <w:rPr>
          <w:rFonts w:ascii="Times New Roman" w:eastAsia="宋体" w:hAnsi="Times New Roman"/>
          <w:lang w:val="en-US"/>
        </w:rPr>
        <w:t>A-IoT</w:t>
      </w:r>
      <w:r w:rsidR="00CB3943" w:rsidRPr="00CB3943">
        <w:rPr>
          <w:rFonts w:ascii="Times New Roman" w:eastAsia="宋体" w:hAnsi="Times New Roman"/>
          <w:lang w:val="en-US"/>
        </w:rPr>
        <w:t xml:space="preserve"> operation in RRC_CONNECTED and upon “temporary out of connection” during the operation</w:t>
      </w:r>
      <w:r w:rsidR="00A942C9">
        <w:rPr>
          <w:rFonts w:ascii="Times New Roman" w:eastAsia="宋体" w:hAnsi="Times New Roman"/>
          <w:lang w:val="en-US"/>
        </w:rPr>
        <w:t xml:space="preserve">, two options of resource validity are proposed for down-selection in the WI phrase. </w:t>
      </w:r>
    </w:p>
    <w:tbl>
      <w:tblPr>
        <w:tblStyle w:val="a9"/>
        <w:tblW w:w="0" w:type="auto"/>
        <w:tblLook w:val="04A0" w:firstRow="1" w:lastRow="0" w:firstColumn="1" w:lastColumn="0" w:noHBand="0" w:noVBand="1"/>
      </w:tblPr>
      <w:tblGrid>
        <w:gridCol w:w="9628"/>
      </w:tblGrid>
      <w:tr w:rsidR="00A942C9" w14:paraId="1A5640DF" w14:textId="77777777" w:rsidTr="00664497">
        <w:tc>
          <w:tcPr>
            <w:tcW w:w="9628" w:type="dxa"/>
          </w:tcPr>
          <w:p w14:paraId="2952B690" w14:textId="5BF845D5" w:rsidR="00A942C9" w:rsidRPr="00133CD2" w:rsidRDefault="00A942C9" w:rsidP="00A76035">
            <w:pPr>
              <w:pStyle w:val="Doc-text2"/>
              <w:ind w:left="727"/>
              <w:contextualSpacing/>
              <w:rPr>
                <w:lang w:val="en-US"/>
              </w:rPr>
            </w:pPr>
            <w:r w:rsidRPr="00133CD2">
              <w:rPr>
                <w:u w:val="single"/>
                <w:lang w:val="en-US"/>
              </w:rPr>
              <w:t xml:space="preserve">Reader UE performing </w:t>
            </w:r>
            <w:r w:rsidR="00BA6833">
              <w:rPr>
                <w:u w:val="single"/>
                <w:lang w:val="en-US"/>
              </w:rPr>
              <w:t>A-IoT</w:t>
            </w:r>
            <w:r w:rsidRPr="00133CD2">
              <w:rPr>
                <w:u w:val="single"/>
                <w:lang w:val="en-US"/>
              </w:rPr>
              <w:t xml:space="preserve"> operation in RRC_CONNECTED and</w:t>
            </w:r>
            <w:r>
              <w:rPr>
                <w:u w:val="single"/>
                <w:lang w:val="en-US"/>
              </w:rPr>
              <w:t xml:space="preserve"> upon</w:t>
            </w:r>
            <w:r w:rsidRPr="00133CD2">
              <w:rPr>
                <w:u w:val="single"/>
                <w:lang w:val="en-US"/>
              </w:rPr>
              <w:t xml:space="preserve"> “</w:t>
            </w:r>
            <w:r w:rsidRPr="00362CD1">
              <w:rPr>
                <w:highlight w:val="green"/>
                <w:u w:val="single"/>
                <w:lang w:val="en-US"/>
              </w:rPr>
              <w:t>temporary out of connection</w:t>
            </w:r>
            <w:r w:rsidRPr="00133CD2">
              <w:rPr>
                <w:u w:val="single"/>
                <w:lang w:val="en-US"/>
              </w:rPr>
              <w:t>” during the operation.</w:t>
            </w:r>
            <w:r w:rsidRPr="00133CD2">
              <w:rPr>
                <w:lang w:val="en-US"/>
              </w:rPr>
              <w:t xml:space="preserve"> (</w:t>
            </w:r>
            <w:proofErr w:type="spellStart"/>
            <w:r w:rsidRPr="00133CD2">
              <w:rPr>
                <w:lang w:val="en-US"/>
              </w:rPr>
              <w:t>downselection</w:t>
            </w:r>
            <w:proofErr w:type="spellEnd"/>
            <w:r w:rsidRPr="00133CD2">
              <w:rPr>
                <w:lang w:val="en-US"/>
              </w:rPr>
              <w:t xml:space="preserve"> between the following options will be performed in the WI phase)</w:t>
            </w:r>
          </w:p>
          <w:p w14:paraId="65326842" w14:textId="5E9BF2EA" w:rsidR="00A942C9" w:rsidRPr="00133CD2" w:rsidRDefault="00A942C9" w:rsidP="00A76035">
            <w:pPr>
              <w:pStyle w:val="Doc-text2"/>
              <w:numPr>
                <w:ilvl w:val="0"/>
                <w:numId w:val="15"/>
              </w:numPr>
              <w:tabs>
                <w:tab w:val="clear" w:pos="1619"/>
                <w:tab w:val="left" w:pos="1622"/>
              </w:tabs>
              <w:overflowPunct/>
              <w:autoSpaceDE/>
              <w:autoSpaceDN/>
              <w:adjustRightInd/>
              <w:ind w:left="541"/>
              <w:contextualSpacing/>
              <w:textAlignment w:val="auto"/>
              <w:rPr>
                <w:lang w:val="en-US"/>
              </w:rPr>
            </w:pPr>
            <w:r w:rsidRPr="00133CD2">
              <w:rPr>
                <w:lang w:val="en-US"/>
              </w:rPr>
              <w:t>Option 1: Resources remain valid at the reader for a time period (</w:t>
            </w:r>
            <w:r w:rsidRPr="00362CD1">
              <w:rPr>
                <w:lang w:val="en-US"/>
              </w:rPr>
              <w:t xml:space="preserve">FFS whether the same time period as in RRC_CONNECTED options or a different time period.  FFS whether the time period is related to the ongoing </w:t>
            </w:r>
            <w:r w:rsidR="00BA6833">
              <w:rPr>
                <w:lang w:val="en-US"/>
              </w:rPr>
              <w:t>A-IoT</w:t>
            </w:r>
            <w:r w:rsidRPr="00362CD1">
              <w:rPr>
                <w:lang w:val="en-US"/>
              </w:rPr>
              <w:t xml:space="preserve"> operation</w:t>
            </w:r>
            <w:r w:rsidRPr="00133CD2">
              <w:rPr>
                <w:lang w:val="en-US"/>
              </w:rPr>
              <w:t>).</w:t>
            </w:r>
          </w:p>
          <w:p w14:paraId="59D6A3C9" w14:textId="77777777" w:rsidR="00A942C9" w:rsidRPr="001C7666" w:rsidRDefault="00A942C9" w:rsidP="00A76035">
            <w:pPr>
              <w:pStyle w:val="Doc-text2"/>
              <w:numPr>
                <w:ilvl w:val="0"/>
                <w:numId w:val="15"/>
              </w:numPr>
              <w:tabs>
                <w:tab w:val="clear" w:pos="1619"/>
                <w:tab w:val="left" w:pos="1622"/>
              </w:tabs>
              <w:overflowPunct/>
              <w:autoSpaceDE/>
              <w:autoSpaceDN/>
              <w:adjustRightInd/>
              <w:ind w:left="541"/>
              <w:contextualSpacing/>
              <w:textAlignment w:val="auto"/>
              <w:rPr>
                <w:lang w:val="en-US"/>
              </w:rPr>
            </w:pPr>
            <w:r w:rsidRPr="00133CD2">
              <w:rPr>
                <w:lang w:val="en-US"/>
              </w:rPr>
              <w:lastRenderedPageBreak/>
              <w:t>Option 2: Resources are temporarily invalid at the reader during the “</w:t>
            </w:r>
            <w:r>
              <w:rPr>
                <w:lang w:val="en-US"/>
              </w:rPr>
              <w:t xml:space="preserve">temporary </w:t>
            </w:r>
            <w:r w:rsidRPr="00133CD2">
              <w:rPr>
                <w:lang w:val="en-US"/>
              </w:rPr>
              <w:t>out of connection” condition but may become valid again if the UE recovers from the condition.</w:t>
            </w:r>
          </w:p>
        </w:tc>
      </w:tr>
    </w:tbl>
    <w:p w14:paraId="3CE6A49C" w14:textId="500F03A9" w:rsidR="00163BC8" w:rsidRPr="00CA5D0B" w:rsidRDefault="006F723C" w:rsidP="00A76035">
      <w:pPr>
        <w:overflowPunct/>
        <w:autoSpaceDE/>
        <w:autoSpaceDN/>
        <w:adjustRightInd/>
        <w:spacing w:after="0"/>
        <w:contextualSpacing/>
        <w:textAlignment w:val="auto"/>
        <w:rPr>
          <w:rFonts w:ascii="Times New Roman" w:eastAsia="宋体" w:hAnsi="Times New Roman"/>
          <w:lang w:val="en-US"/>
        </w:rPr>
      </w:pPr>
      <w:r>
        <w:rPr>
          <w:rFonts w:ascii="Times New Roman" w:eastAsia="宋体" w:hAnsi="Times New Roman"/>
          <w:lang w:val="en-US"/>
        </w:rPr>
        <w:lastRenderedPageBreak/>
        <w:t xml:space="preserve">In our view, </w:t>
      </w:r>
      <w:r w:rsidR="00163BC8">
        <w:rPr>
          <w:rFonts w:ascii="Times New Roman" w:eastAsia="宋体" w:hAnsi="Times New Roman"/>
          <w:lang w:val="en-US"/>
        </w:rPr>
        <w:t>w</w:t>
      </w:r>
      <w:r w:rsidR="00163BC8" w:rsidRPr="00CA5D0B">
        <w:rPr>
          <w:rFonts w:ascii="Times New Roman" w:eastAsia="宋体" w:hAnsi="Times New Roman"/>
          <w:lang w:val="en-US"/>
        </w:rPr>
        <w:t xml:space="preserve">e believe that the choice of option may depend on whether the UE needs to </w:t>
      </w:r>
      <w:r w:rsidR="00163BC8">
        <w:rPr>
          <w:rFonts w:ascii="Times New Roman" w:eastAsia="宋体" w:hAnsi="Times New Roman"/>
          <w:lang w:val="en-US"/>
        </w:rPr>
        <w:t>respond</w:t>
      </w:r>
      <w:r w:rsidR="00163BC8" w:rsidRPr="00CA5D0B">
        <w:rPr>
          <w:rFonts w:ascii="Times New Roman" w:eastAsia="宋体" w:hAnsi="Times New Roman"/>
          <w:lang w:val="en-US"/>
        </w:rPr>
        <w:t xml:space="preserve"> the </w:t>
      </w:r>
      <w:r w:rsidR="00163BC8">
        <w:rPr>
          <w:rFonts w:ascii="Times New Roman" w:eastAsia="宋体" w:hAnsi="Times New Roman"/>
          <w:lang w:val="en-US"/>
        </w:rPr>
        <w:t xml:space="preserve">previously received A-IoT </w:t>
      </w:r>
      <w:r w:rsidR="00163BC8" w:rsidRPr="00CA5D0B">
        <w:rPr>
          <w:rFonts w:ascii="Times New Roman" w:eastAsia="宋体" w:hAnsi="Times New Roman"/>
          <w:lang w:val="en-US"/>
        </w:rPr>
        <w:t xml:space="preserve">service results to the </w:t>
      </w:r>
      <w:r w:rsidR="00163BC8">
        <w:rPr>
          <w:rFonts w:ascii="Times New Roman" w:eastAsia="宋体" w:hAnsi="Times New Roman"/>
          <w:lang w:val="en-US"/>
        </w:rPr>
        <w:t xml:space="preserve">gNB </w:t>
      </w:r>
      <w:r w:rsidR="00163BC8" w:rsidRPr="00CA5D0B">
        <w:rPr>
          <w:rFonts w:ascii="Times New Roman" w:eastAsia="宋体" w:hAnsi="Times New Roman"/>
          <w:lang w:val="en-US"/>
        </w:rPr>
        <w:t xml:space="preserve">after recovering from RLF to the RRC-connected state. For example, if the UE is expected to send the A-IoT data that was received </w:t>
      </w:r>
      <w:r w:rsidR="00163BC8">
        <w:rPr>
          <w:rFonts w:ascii="Times New Roman" w:eastAsia="宋体" w:hAnsi="Times New Roman"/>
          <w:lang w:val="en-US"/>
        </w:rPr>
        <w:t xml:space="preserve">from A-IoT devices </w:t>
      </w:r>
      <w:r w:rsidR="00163BC8" w:rsidRPr="00CA5D0B">
        <w:rPr>
          <w:rFonts w:ascii="Times New Roman" w:eastAsia="宋体" w:hAnsi="Times New Roman"/>
          <w:lang w:val="en-US"/>
        </w:rPr>
        <w:t xml:space="preserve">but not transmitted </w:t>
      </w:r>
      <w:r w:rsidR="00163BC8">
        <w:rPr>
          <w:rFonts w:ascii="Times New Roman" w:eastAsia="宋体" w:hAnsi="Times New Roman"/>
          <w:lang w:val="en-US"/>
        </w:rPr>
        <w:t xml:space="preserve">to gNB </w:t>
      </w:r>
      <w:r w:rsidR="00163BC8" w:rsidRPr="00CA5D0B">
        <w:rPr>
          <w:rFonts w:ascii="Times New Roman" w:eastAsia="宋体" w:hAnsi="Times New Roman"/>
          <w:lang w:val="en-US"/>
        </w:rPr>
        <w:t xml:space="preserve">after re-establishing the connection, it would be beneficial for the UE to continue the A-IoT </w:t>
      </w:r>
      <w:r w:rsidR="00163BC8">
        <w:rPr>
          <w:rFonts w:ascii="Times New Roman" w:eastAsia="宋体" w:hAnsi="Times New Roman"/>
          <w:lang w:val="en-US"/>
        </w:rPr>
        <w:t>operation</w:t>
      </w:r>
      <w:r w:rsidR="00163BC8" w:rsidRPr="00CA5D0B">
        <w:rPr>
          <w:rFonts w:ascii="Times New Roman" w:eastAsia="宋体" w:hAnsi="Times New Roman"/>
          <w:lang w:val="en-US"/>
        </w:rPr>
        <w:t xml:space="preserve"> during RLF. However, if the UE discards the previous data upon RLF, then setting </w:t>
      </w:r>
      <w:r w:rsidR="00163BC8">
        <w:rPr>
          <w:rFonts w:ascii="Times New Roman" w:eastAsia="宋体" w:hAnsi="Times New Roman"/>
          <w:lang w:val="en-US"/>
        </w:rPr>
        <w:t>an</w:t>
      </w:r>
      <w:r w:rsidR="00163BC8" w:rsidRPr="00CA5D0B">
        <w:rPr>
          <w:rFonts w:ascii="Times New Roman" w:eastAsia="宋体" w:hAnsi="Times New Roman"/>
          <w:lang w:val="en-US"/>
        </w:rPr>
        <w:t xml:space="preserve"> </w:t>
      </w:r>
      <w:r w:rsidR="00163BC8">
        <w:rPr>
          <w:rFonts w:ascii="Times New Roman" w:eastAsia="宋体" w:hAnsi="Times New Roman"/>
          <w:lang w:val="en-US"/>
        </w:rPr>
        <w:t xml:space="preserve">additional </w:t>
      </w:r>
      <w:r w:rsidR="00163BC8" w:rsidRPr="00CA5D0B">
        <w:rPr>
          <w:rFonts w:ascii="Times New Roman" w:eastAsia="宋体" w:hAnsi="Times New Roman"/>
          <w:lang w:val="en-US"/>
        </w:rPr>
        <w:t xml:space="preserve">resource validity duration </w:t>
      </w:r>
      <w:r w:rsidR="00163BC8">
        <w:rPr>
          <w:rFonts w:ascii="Times New Roman" w:eastAsia="宋体" w:hAnsi="Times New Roman"/>
          <w:lang w:val="en-US"/>
        </w:rPr>
        <w:t>for</w:t>
      </w:r>
      <w:r w:rsidR="00163BC8" w:rsidRPr="00CA5D0B">
        <w:rPr>
          <w:rFonts w:ascii="Times New Roman" w:eastAsia="宋体" w:hAnsi="Times New Roman"/>
          <w:lang w:val="en-US"/>
        </w:rPr>
        <w:t xml:space="preserve"> </w:t>
      </w:r>
      <w:r w:rsidR="00163BC8">
        <w:rPr>
          <w:rFonts w:ascii="Times New Roman" w:eastAsia="宋体" w:hAnsi="Times New Roman"/>
          <w:lang w:val="en-US"/>
        </w:rPr>
        <w:t xml:space="preserve">the </w:t>
      </w:r>
      <w:r w:rsidR="00163BC8" w:rsidRPr="00CA5D0B">
        <w:rPr>
          <w:rFonts w:ascii="Times New Roman" w:eastAsia="宋体" w:hAnsi="Times New Roman"/>
          <w:lang w:val="en-US"/>
        </w:rPr>
        <w:t>RLF</w:t>
      </w:r>
      <w:r w:rsidR="00163BC8">
        <w:rPr>
          <w:rFonts w:ascii="Times New Roman" w:eastAsia="宋体" w:hAnsi="Times New Roman"/>
          <w:lang w:val="en-US"/>
        </w:rPr>
        <w:t xml:space="preserve"> case</w:t>
      </w:r>
      <w:r w:rsidR="00163BC8" w:rsidRPr="00CA5D0B">
        <w:rPr>
          <w:rFonts w:ascii="Times New Roman" w:eastAsia="宋体" w:hAnsi="Times New Roman"/>
          <w:lang w:val="en-US"/>
        </w:rPr>
        <w:t xml:space="preserve"> (Option 1) would also be meaningless.</w:t>
      </w:r>
    </w:p>
    <w:p w14:paraId="7745B75B" w14:textId="7423C2F1" w:rsidR="00163BC8" w:rsidRDefault="00163BC8" w:rsidP="00A76035">
      <w:pPr>
        <w:overflowPunct/>
        <w:autoSpaceDE/>
        <w:autoSpaceDN/>
        <w:adjustRightInd/>
        <w:spacing w:after="0"/>
        <w:contextualSpacing/>
        <w:textAlignment w:val="auto"/>
        <w:rPr>
          <w:rFonts w:ascii="Times New Roman" w:eastAsia="宋体" w:hAnsi="Times New Roman"/>
          <w:b/>
          <w:bCs/>
          <w:lang w:val="en-US"/>
        </w:rPr>
      </w:pPr>
      <w:r>
        <w:rPr>
          <w:rFonts w:ascii="Times New Roman" w:eastAsia="宋体" w:hAnsi="Times New Roman"/>
          <w:b/>
          <w:bCs/>
          <w:lang w:val="en-US"/>
        </w:rPr>
        <w:t>P</w:t>
      </w:r>
      <w:r w:rsidRPr="00362CD1">
        <w:rPr>
          <w:rFonts w:ascii="Times New Roman" w:eastAsia="宋体" w:hAnsi="Times New Roman"/>
          <w:b/>
          <w:bCs/>
          <w:lang w:val="en-US"/>
        </w:rPr>
        <w:t>roposal</w:t>
      </w:r>
      <w:r>
        <w:rPr>
          <w:rFonts w:ascii="Times New Roman" w:eastAsia="宋体" w:hAnsi="Times New Roman"/>
          <w:b/>
          <w:bCs/>
          <w:lang w:val="en-US"/>
        </w:rPr>
        <w:t xml:space="preserve"> </w:t>
      </w:r>
      <w:r w:rsidR="006F723C">
        <w:rPr>
          <w:rFonts w:ascii="Times New Roman" w:eastAsia="宋体" w:hAnsi="Times New Roman"/>
          <w:b/>
          <w:bCs/>
          <w:lang w:val="en-US"/>
        </w:rPr>
        <w:t>6</w:t>
      </w:r>
      <w:r w:rsidRPr="00362CD1">
        <w:rPr>
          <w:rFonts w:ascii="Times New Roman" w:eastAsia="宋体" w:hAnsi="Times New Roman" w:hint="eastAsia"/>
          <w:b/>
          <w:bCs/>
          <w:lang w:val="en-US"/>
        </w:rPr>
        <w:t>：</w:t>
      </w:r>
      <w:r>
        <w:rPr>
          <w:rFonts w:ascii="Times New Roman" w:eastAsia="宋体" w:hAnsi="Times New Roman"/>
          <w:b/>
          <w:bCs/>
          <w:lang w:val="en-US"/>
        </w:rPr>
        <w:t xml:space="preserve">RAN2 to </w:t>
      </w:r>
      <w:r w:rsidRPr="00362CD1">
        <w:rPr>
          <w:rFonts w:ascii="Times New Roman" w:eastAsia="宋体" w:hAnsi="Times New Roman"/>
          <w:b/>
          <w:bCs/>
          <w:lang w:val="en-US"/>
        </w:rPr>
        <w:t>discuss whether the UE could send the received A</w:t>
      </w:r>
      <w:r>
        <w:rPr>
          <w:rFonts w:ascii="Times New Roman" w:eastAsia="宋体" w:hAnsi="Times New Roman"/>
          <w:b/>
          <w:bCs/>
          <w:lang w:val="en-US"/>
        </w:rPr>
        <w:t>-</w:t>
      </w:r>
      <w:r w:rsidRPr="00362CD1">
        <w:rPr>
          <w:rFonts w:ascii="Times New Roman" w:eastAsia="宋体" w:hAnsi="Times New Roman"/>
          <w:b/>
          <w:bCs/>
          <w:lang w:val="en-US"/>
        </w:rPr>
        <w:t xml:space="preserve">IoT data after </w:t>
      </w:r>
      <w:r>
        <w:rPr>
          <w:rFonts w:ascii="Times New Roman" w:eastAsia="宋体" w:hAnsi="Times New Roman"/>
          <w:b/>
          <w:bCs/>
          <w:lang w:val="en-US"/>
        </w:rPr>
        <w:t xml:space="preserve">recovering from </w:t>
      </w:r>
      <w:r w:rsidRPr="00362CD1">
        <w:rPr>
          <w:rFonts w:ascii="Times New Roman" w:eastAsia="宋体" w:hAnsi="Times New Roman"/>
          <w:b/>
          <w:bCs/>
          <w:lang w:val="en-US"/>
        </w:rPr>
        <w:t>RLF.</w:t>
      </w:r>
    </w:p>
    <w:p w14:paraId="006FE258" w14:textId="01A3DEAF" w:rsidR="009B0204" w:rsidRDefault="00FC39B3" w:rsidP="00A76035">
      <w:pPr>
        <w:overflowPunct/>
        <w:autoSpaceDE/>
        <w:autoSpaceDN/>
        <w:adjustRightInd/>
        <w:spacing w:after="0"/>
        <w:contextualSpacing/>
        <w:textAlignment w:val="auto"/>
        <w:rPr>
          <w:rFonts w:ascii="Times New Roman" w:eastAsia="宋体" w:hAnsi="Times New Roman"/>
          <w:lang w:val="en-US"/>
        </w:rPr>
      </w:pPr>
      <w:r>
        <w:rPr>
          <w:rFonts w:ascii="Times New Roman" w:eastAsia="宋体" w:hAnsi="Times New Roman"/>
          <w:lang w:val="en-US"/>
        </w:rPr>
        <w:t xml:space="preserve">In the legacy RRC </w:t>
      </w:r>
      <w:r w:rsidRPr="00D84E73">
        <w:rPr>
          <w:rFonts w:ascii="Times New Roman" w:eastAsia="宋体" w:hAnsi="Times New Roman"/>
          <w:lang w:val="en-US"/>
        </w:rPr>
        <w:t>re-establishment</w:t>
      </w:r>
      <w:r>
        <w:rPr>
          <w:rFonts w:ascii="Times New Roman" w:eastAsia="宋体" w:hAnsi="Times New Roman"/>
          <w:lang w:val="en-US"/>
        </w:rPr>
        <w:t xml:space="preserve"> procedure, </w:t>
      </w:r>
      <w:r>
        <w:rPr>
          <w:rFonts w:ascii="Times New Roman" w:eastAsia="宋体" w:hAnsi="Times New Roman" w:hint="eastAsia"/>
          <w:lang w:val="en-US"/>
        </w:rPr>
        <w:t>t</w:t>
      </w:r>
      <w:r w:rsidRPr="00F70A68">
        <w:rPr>
          <w:rFonts w:ascii="Times New Roman" w:eastAsia="宋体" w:hAnsi="Times New Roman"/>
          <w:lang w:val="en-US"/>
        </w:rPr>
        <w:t xml:space="preserve">he UE will start T311 after transmitting the </w:t>
      </w:r>
      <w:proofErr w:type="spellStart"/>
      <w:r w:rsidRPr="00362CD1">
        <w:rPr>
          <w:rFonts w:ascii="Times New Roman" w:eastAsia="宋体" w:hAnsi="Times New Roman"/>
          <w:i/>
          <w:iCs/>
          <w:lang w:val="en-US"/>
        </w:rPr>
        <w:t>RRCReestablishmentRequest</w:t>
      </w:r>
      <w:proofErr w:type="spellEnd"/>
      <w:r w:rsidRPr="00F70A68">
        <w:rPr>
          <w:rFonts w:ascii="Times New Roman" w:eastAsia="宋体" w:hAnsi="Times New Roman"/>
          <w:lang w:val="en-US"/>
        </w:rPr>
        <w:t xml:space="preserve">. If the UE receives an </w:t>
      </w:r>
      <w:proofErr w:type="spellStart"/>
      <w:r w:rsidRPr="00362CD1">
        <w:rPr>
          <w:rFonts w:ascii="Times New Roman" w:eastAsia="宋体" w:hAnsi="Times New Roman"/>
          <w:i/>
          <w:iCs/>
          <w:lang w:val="en-US"/>
        </w:rPr>
        <w:t>RRCReestablishment</w:t>
      </w:r>
      <w:proofErr w:type="spellEnd"/>
      <w:r w:rsidRPr="00F70A68">
        <w:rPr>
          <w:rFonts w:ascii="Times New Roman" w:eastAsia="宋体" w:hAnsi="Times New Roman"/>
          <w:lang w:val="en-US"/>
        </w:rPr>
        <w:t xml:space="preserve"> or </w:t>
      </w:r>
      <w:proofErr w:type="spellStart"/>
      <w:r w:rsidRPr="00362CD1">
        <w:rPr>
          <w:rFonts w:ascii="Times New Roman" w:eastAsia="宋体" w:hAnsi="Times New Roman"/>
          <w:i/>
          <w:iCs/>
          <w:lang w:val="en-US"/>
        </w:rPr>
        <w:t>RRCReestablishmentReject</w:t>
      </w:r>
      <w:proofErr w:type="spellEnd"/>
      <w:r w:rsidRPr="00F70A68">
        <w:rPr>
          <w:rFonts w:ascii="Times New Roman" w:eastAsia="宋体" w:hAnsi="Times New Roman"/>
          <w:lang w:val="en-US"/>
        </w:rPr>
        <w:t xml:space="preserve"> before </w:t>
      </w:r>
      <w:r>
        <w:rPr>
          <w:rFonts w:ascii="Times New Roman" w:eastAsia="宋体" w:hAnsi="Times New Roman"/>
          <w:lang w:val="en-US"/>
        </w:rPr>
        <w:t>T311</w:t>
      </w:r>
      <w:r w:rsidRPr="00F70A68">
        <w:rPr>
          <w:rFonts w:ascii="Times New Roman" w:eastAsia="宋体" w:hAnsi="Times New Roman"/>
          <w:lang w:val="en-US"/>
        </w:rPr>
        <w:t xml:space="preserve"> expires, </w:t>
      </w:r>
      <w:r>
        <w:rPr>
          <w:rFonts w:ascii="Times New Roman" w:eastAsia="宋体" w:hAnsi="Times New Roman"/>
          <w:lang w:val="en-US"/>
        </w:rPr>
        <w:t xml:space="preserve">T311 </w:t>
      </w:r>
      <w:r w:rsidRPr="00F70A68">
        <w:rPr>
          <w:rFonts w:ascii="Times New Roman" w:eastAsia="宋体" w:hAnsi="Times New Roman"/>
          <w:lang w:val="en-US"/>
        </w:rPr>
        <w:t xml:space="preserve">will stop. If the </w:t>
      </w:r>
      <w:r>
        <w:rPr>
          <w:rFonts w:ascii="Times New Roman" w:eastAsia="宋体" w:hAnsi="Times New Roman"/>
          <w:lang w:val="en-US"/>
        </w:rPr>
        <w:t xml:space="preserve">T311 </w:t>
      </w:r>
      <w:r w:rsidRPr="00F70A68">
        <w:rPr>
          <w:rFonts w:ascii="Times New Roman" w:eastAsia="宋体" w:hAnsi="Times New Roman"/>
          <w:lang w:val="en-US"/>
        </w:rPr>
        <w:t>expires, the UE will transition to the RRC_IDLE state.</w:t>
      </w:r>
      <w:r>
        <w:rPr>
          <w:rFonts w:ascii="Times New Roman" w:eastAsia="宋体" w:hAnsi="Times New Roman" w:hint="eastAsia"/>
          <w:lang w:val="en-US"/>
        </w:rPr>
        <w:t xml:space="preserve"> </w:t>
      </w:r>
      <w:r w:rsidRPr="009A00D9">
        <w:rPr>
          <w:rFonts w:ascii="Times New Roman" w:eastAsia="宋体" w:hAnsi="Times New Roman"/>
          <w:lang w:val="en-US"/>
        </w:rPr>
        <w:t>Currently, the T31</w:t>
      </w:r>
      <w:r>
        <w:rPr>
          <w:rFonts w:ascii="Times New Roman" w:eastAsia="宋体" w:hAnsi="Times New Roman"/>
          <w:lang w:val="en-US"/>
        </w:rPr>
        <w:t>1</w:t>
      </w:r>
      <w:r w:rsidRPr="009A00D9">
        <w:rPr>
          <w:rFonts w:ascii="Times New Roman" w:eastAsia="宋体" w:hAnsi="Times New Roman"/>
          <w:lang w:val="en-US"/>
        </w:rPr>
        <w:t xml:space="preserve"> value options are: </w:t>
      </w:r>
      <w:r w:rsidRPr="00F70A68">
        <w:rPr>
          <w:rFonts w:ascii="Times New Roman" w:eastAsia="宋体" w:hAnsi="Times New Roman"/>
          <w:lang w:val="en-US"/>
        </w:rPr>
        <w:t>1000</w:t>
      </w:r>
      <w:r>
        <w:rPr>
          <w:rFonts w:ascii="Times New Roman" w:eastAsia="宋体" w:hAnsi="Times New Roman"/>
          <w:lang w:val="en-US"/>
        </w:rPr>
        <w:t>ms</w:t>
      </w:r>
      <w:r w:rsidRPr="00F70A68">
        <w:rPr>
          <w:rFonts w:ascii="Times New Roman" w:eastAsia="宋体" w:hAnsi="Times New Roman"/>
          <w:lang w:val="en-US"/>
        </w:rPr>
        <w:t>, 3000</w:t>
      </w:r>
      <w:r>
        <w:rPr>
          <w:rFonts w:ascii="Times New Roman" w:eastAsia="宋体" w:hAnsi="Times New Roman"/>
          <w:lang w:val="en-US"/>
        </w:rPr>
        <w:t>ms</w:t>
      </w:r>
      <w:r w:rsidRPr="00F70A68">
        <w:rPr>
          <w:rFonts w:ascii="Times New Roman" w:eastAsia="宋体" w:hAnsi="Times New Roman"/>
          <w:lang w:val="en-US"/>
        </w:rPr>
        <w:t>, 5000</w:t>
      </w:r>
      <w:r>
        <w:rPr>
          <w:rFonts w:ascii="Times New Roman" w:eastAsia="宋体" w:hAnsi="Times New Roman" w:hint="eastAsia"/>
          <w:lang w:val="en-US"/>
        </w:rPr>
        <w:t>ms</w:t>
      </w:r>
      <w:r w:rsidRPr="00F70A68">
        <w:rPr>
          <w:rFonts w:ascii="Times New Roman" w:eastAsia="宋体" w:hAnsi="Times New Roman"/>
          <w:lang w:val="en-US"/>
        </w:rPr>
        <w:t>, 10000</w:t>
      </w:r>
      <w:r>
        <w:rPr>
          <w:rFonts w:ascii="Times New Roman" w:eastAsia="宋体" w:hAnsi="Times New Roman"/>
          <w:lang w:val="en-US"/>
        </w:rPr>
        <w:t>ms</w:t>
      </w:r>
      <w:r w:rsidRPr="00F70A68">
        <w:rPr>
          <w:rFonts w:ascii="Times New Roman" w:eastAsia="宋体" w:hAnsi="Times New Roman"/>
          <w:lang w:val="en-US"/>
        </w:rPr>
        <w:t>, 15000</w:t>
      </w:r>
      <w:r>
        <w:rPr>
          <w:rFonts w:ascii="Times New Roman" w:eastAsia="宋体" w:hAnsi="Times New Roman"/>
          <w:lang w:val="en-US"/>
        </w:rPr>
        <w:t>ms</w:t>
      </w:r>
      <w:r w:rsidRPr="00F70A68">
        <w:rPr>
          <w:rFonts w:ascii="Times New Roman" w:eastAsia="宋体" w:hAnsi="Times New Roman"/>
          <w:lang w:val="en-US"/>
        </w:rPr>
        <w:t>, 20000</w:t>
      </w:r>
      <w:r>
        <w:rPr>
          <w:rFonts w:ascii="Times New Roman" w:eastAsia="宋体" w:hAnsi="Times New Roman"/>
          <w:lang w:val="en-US"/>
        </w:rPr>
        <w:t>ms</w:t>
      </w:r>
      <w:r w:rsidRPr="00F70A68">
        <w:rPr>
          <w:rFonts w:ascii="Times New Roman" w:eastAsia="宋体" w:hAnsi="Times New Roman"/>
          <w:lang w:val="en-US"/>
        </w:rPr>
        <w:t>, 30000</w:t>
      </w:r>
      <w:r>
        <w:rPr>
          <w:rFonts w:ascii="Times New Roman" w:eastAsia="宋体" w:hAnsi="Times New Roman"/>
          <w:lang w:val="en-US"/>
        </w:rPr>
        <w:t>ms</w:t>
      </w:r>
      <w:r w:rsidRPr="009A00D9">
        <w:rPr>
          <w:rFonts w:ascii="Times New Roman" w:eastAsia="宋体" w:hAnsi="Times New Roman"/>
          <w:lang w:val="en-US"/>
        </w:rPr>
        <w:t xml:space="preserve">, with </w:t>
      </w:r>
      <w:r>
        <w:rPr>
          <w:rFonts w:ascii="Times New Roman" w:eastAsia="宋体" w:hAnsi="Times New Roman"/>
          <w:lang w:val="en-US"/>
        </w:rPr>
        <w:t xml:space="preserve">the </w:t>
      </w:r>
      <w:r w:rsidR="0020253B">
        <w:rPr>
          <w:rFonts w:ascii="Times New Roman" w:eastAsia="宋体" w:hAnsi="Times New Roman"/>
          <w:lang w:val="en-US"/>
        </w:rPr>
        <w:t>default</w:t>
      </w:r>
      <w:r>
        <w:rPr>
          <w:rFonts w:ascii="Times New Roman" w:eastAsia="宋体" w:hAnsi="Times New Roman"/>
          <w:lang w:val="en-US"/>
        </w:rPr>
        <w:t xml:space="preserve"> value </w:t>
      </w:r>
      <w:r w:rsidRPr="009A00D9">
        <w:rPr>
          <w:rFonts w:ascii="Times New Roman" w:eastAsia="宋体" w:hAnsi="Times New Roman"/>
          <w:lang w:val="en-US"/>
        </w:rPr>
        <w:t xml:space="preserve">of </w:t>
      </w:r>
      <w:r w:rsidR="0020253B">
        <w:rPr>
          <w:rFonts w:ascii="Times New Roman" w:eastAsia="宋体" w:hAnsi="Times New Roman"/>
          <w:lang w:val="en-US"/>
        </w:rPr>
        <w:t>3</w:t>
      </w:r>
      <w:r w:rsidRPr="009A00D9">
        <w:rPr>
          <w:rFonts w:ascii="Times New Roman" w:eastAsia="宋体" w:hAnsi="Times New Roman"/>
          <w:lang w:val="en-US"/>
        </w:rPr>
        <w:t>00</w:t>
      </w:r>
      <w:r>
        <w:rPr>
          <w:rFonts w:ascii="Times New Roman" w:eastAsia="宋体" w:hAnsi="Times New Roman"/>
          <w:lang w:val="en-US"/>
        </w:rPr>
        <w:t>0</w:t>
      </w:r>
      <w:r w:rsidRPr="009A00D9">
        <w:rPr>
          <w:rFonts w:ascii="Times New Roman" w:eastAsia="宋体" w:hAnsi="Times New Roman"/>
          <w:lang w:val="en-US"/>
        </w:rPr>
        <w:t>0ms</w:t>
      </w:r>
      <w:r w:rsidR="00635069">
        <w:rPr>
          <w:rFonts w:ascii="Times New Roman" w:eastAsia="宋体" w:hAnsi="Times New Roman"/>
          <w:lang w:val="en-US"/>
        </w:rPr>
        <w:t xml:space="preserve"> </w:t>
      </w:r>
      <w:r w:rsidR="00635069">
        <w:rPr>
          <w:rFonts w:ascii="Times New Roman" w:eastAsia="宋体" w:hAnsi="Times New Roman"/>
          <w:lang w:val="en-US"/>
        </w:rPr>
        <w:fldChar w:fldCharType="begin"/>
      </w:r>
      <w:r w:rsidR="00635069">
        <w:rPr>
          <w:rFonts w:ascii="Times New Roman" w:eastAsia="宋体" w:hAnsi="Times New Roman"/>
          <w:lang w:val="en-US"/>
        </w:rPr>
        <w:instrText xml:space="preserve"> REF _Ref213331719 \r \h </w:instrText>
      </w:r>
      <w:r w:rsidR="00635069">
        <w:rPr>
          <w:rFonts w:ascii="Times New Roman" w:eastAsia="宋体" w:hAnsi="Times New Roman"/>
          <w:lang w:val="en-US"/>
        </w:rPr>
      </w:r>
      <w:r w:rsidR="00635069">
        <w:rPr>
          <w:rFonts w:ascii="Times New Roman" w:eastAsia="宋体" w:hAnsi="Times New Roman"/>
          <w:lang w:val="en-US"/>
        </w:rPr>
        <w:fldChar w:fldCharType="separate"/>
      </w:r>
      <w:r w:rsidR="00635069">
        <w:rPr>
          <w:rFonts w:ascii="Times New Roman" w:eastAsia="宋体" w:hAnsi="Times New Roman"/>
          <w:lang w:val="en-US"/>
        </w:rPr>
        <w:t>[8]</w:t>
      </w:r>
      <w:r w:rsidR="00635069">
        <w:rPr>
          <w:rFonts w:ascii="Times New Roman" w:eastAsia="宋体" w:hAnsi="Times New Roman"/>
          <w:lang w:val="en-US"/>
        </w:rPr>
        <w:fldChar w:fldCharType="end"/>
      </w:r>
      <w:r w:rsidRPr="009A00D9">
        <w:rPr>
          <w:rFonts w:ascii="Times New Roman" w:eastAsia="宋体" w:hAnsi="Times New Roman"/>
          <w:lang w:val="en-US"/>
        </w:rPr>
        <w:t xml:space="preserve">. </w:t>
      </w:r>
      <w:r w:rsidR="009B0204">
        <w:rPr>
          <w:rFonts w:ascii="Times New Roman" w:eastAsia="宋体" w:hAnsi="Times New Roman"/>
          <w:lang w:val="en-US"/>
        </w:rPr>
        <w:t xml:space="preserve">The time </w:t>
      </w:r>
      <w:r w:rsidR="00AC3709">
        <w:rPr>
          <w:rFonts w:ascii="Times New Roman" w:eastAsia="宋体" w:hAnsi="Times New Roman"/>
          <w:lang w:val="en-US"/>
        </w:rPr>
        <w:t>required for</w:t>
      </w:r>
      <w:r w:rsidR="009B0204">
        <w:rPr>
          <w:rFonts w:ascii="Times New Roman" w:eastAsia="宋体" w:hAnsi="Times New Roman"/>
          <w:lang w:val="en-US"/>
        </w:rPr>
        <w:t xml:space="preserve"> </w:t>
      </w:r>
      <w:r w:rsidR="00AC3709">
        <w:rPr>
          <w:rFonts w:ascii="Times New Roman" w:eastAsia="宋体" w:hAnsi="Times New Roman"/>
          <w:lang w:val="en-US"/>
        </w:rPr>
        <w:t xml:space="preserve">the </w:t>
      </w:r>
      <w:r w:rsidR="009B0204">
        <w:rPr>
          <w:rFonts w:ascii="Times New Roman" w:eastAsia="宋体" w:hAnsi="Times New Roman"/>
          <w:lang w:val="en-US"/>
        </w:rPr>
        <w:t xml:space="preserve">RRC </w:t>
      </w:r>
      <w:r w:rsidR="009B0204" w:rsidRPr="00D84E73">
        <w:rPr>
          <w:rFonts w:ascii="Times New Roman" w:eastAsia="宋体" w:hAnsi="Times New Roman"/>
          <w:lang w:val="en-US"/>
        </w:rPr>
        <w:t>re-establishment</w:t>
      </w:r>
      <w:r w:rsidR="009B0204">
        <w:rPr>
          <w:rFonts w:ascii="Times New Roman" w:eastAsia="宋体" w:hAnsi="Times New Roman"/>
          <w:lang w:val="en-US"/>
        </w:rPr>
        <w:t xml:space="preserve"> process may be long even c</w:t>
      </w:r>
      <w:r w:rsidR="009B0204" w:rsidRPr="009A00D9">
        <w:rPr>
          <w:rFonts w:ascii="Times New Roman" w:eastAsia="宋体" w:hAnsi="Times New Roman"/>
          <w:lang w:val="en-US"/>
        </w:rPr>
        <w:t xml:space="preserve">ompared to the entire </w:t>
      </w:r>
      <w:r w:rsidR="009B0204">
        <w:rPr>
          <w:rFonts w:ascii="Times New Roman" w:eastAsia="宋体" w:hAnsi="Times New Roman"/>
          <w:lang w:val="en-US"/>
        </w:rPr>
        <w:t>A-IoT</w:t>
      </w:r>
      <w:r w:rsidR="009B0204" w:rsidRPr="009A00D9">
        <w:rPr>
          <w:rFonts w:ascii="Times New Roman" w:eastAsia="宋体" w:hAnsi="Times New Roman"/>
          <w:lang w:val="en-US"/>
        </w:rPr>
        <w:t xml:space="preserve"> procedure</w:t>
      </w:r>
      <w:r w:rsidR="009B0204">
        <w:rPr>
          <w:rFonts w:ascii="Times New Roman" w:eastAsia="宋体" w:hAnsi="Times New Roman"/>
          <w:lang w:val="en-US"/>
        </w:rPr>
        <w:t xml:space="preserve">, and UE can </w:t>
      </w:r>
      <w:r w:rsidR="00AC3709">
        <w:rPr>
          <w:rFonts w:ascii="Times New Roman" w:eastAsia="宋体" w:hAnsi="Times New Roman"/>
          <w:lang w:val="en-US"/>
        </w:rPr>
        <w:t>continue the A-IoT operation during the RLF to avoid the waste of resource</w:t>
      </w:r>
      <w:r w:rsidR="00444ACD">
        <w:rPr>
          <w:rFonts w:ascii="Times New Roman" w:eastAsia="宋体" w:hAnsi="Times New Roman"/>
          <w:lang w:val="en-US"/>
        </w:rPr>
        <w:t>s</w:t>
      </w:r>
      <w:r w:rsidR="00AC3709">
        <w:rPr>
          <w:rFonts w:ascii="Times New Roman" w:eastAsia="宋体" w:hAnsi="Times New Roman"/>
          <w:lang w:val="en-US"/>
        </w:rPr>
        <w:t xml:space="preserve"> and time, </w:t>
      </w:r>
      <w:r w:rsidR="00444ACD" w:rsidRPr="00444ACD">
        <w:rPr>
          <w:rFonts w:ascii="Times New Roman" w:eastAsia="宋体" w:hAnsi="Times New Roman"/>
          <w:lang w:val="en-US"/>
        </w:rPr>
        <w:t>particularly in scenarios where RLF occurs repeatedly (e.g., the channel quality of the serving cell</w:t>
      </w:r>
      <w:r w:rsidR="00914B2A">
        <w:rPr>
          <w:rFonts w:ascii="Times New Roman" w:eastAsia="宋体" w:hAnsi="Times New Roman"/>
          <w:lang w:val="en-US"/>
        </w:rPr>
        <w:t xml:space="preserve"> </w:t>
      </w:r>
      <w:r w:rsidR="00444ACD" w:rsidRPr="00444ACD">
        <w:rPr>
          <w:rFonts w:ascii="Times New Roman" w:eastAsia="宋体" w:hAnsi="Times New Roman"/>
          <w:lang w:val="en-US"/>
        </w:rPr>
        <w:t xml:space="preserve">is poor). </w:t>
      </w:r>
      <w:r w:rsidR="00AC3709" w:rsidRPr="009A00D9">
        <w:rPr>
          <w:rFonts w:ascii="Times New Roman" w:eastAsia="宋体" w:hAnsi="Times New Roman"/>
          <w:lang w:val="en-US"/>
        </w:rPr>
        <w:t>Therefore, we prefer Option 1 for resource validity in the case of RLF.</w:t>
      </w:r>
    </w:p>
    <w:p w14:paraId="11287955" w14:textId="1AFA94FC" w:rsidR="00FC39B3" w:rsidRPr="00B63AB8" w:rsidRDefault="00FC39B3" w:rsidP="00A76035">
      <w:pPr>
        <w:overflowPunct/>
        <w:autoSpaceDE/>
        <w:autoSpaceDN/>
        <w:adjustRightInd/>
        <w:spacing w:after="0"/>
        <w:contextualSpacing/>
        <w:textAlignment w:val="auto"/>
        <w:rPr>
          <w:rFonts w:ascii="Times New Roman" w:eastAsia="宋体" w:hAnsi="Times New Roman"/>
          <w:b/>
          <w:bCs/>
          <w:lang w:val="en-US"/>
        </w:rPr>
      </w:pPr>
      <w:r w:rsidRPr="00D84E73">
        <w:rPr>
          <w:rFonts w:ascii="Times New Roman" w:eastAsia="宋体" w:hAnsi="Times New Roman" w:hint="eastAsia"/>
          <w:b/>
          <w:bCs/>
          <w:lang w:val="en-US"/>
        </w:rPr>
        <w:t>P</w:t>
      </w:r>
      <w:r w:rsidRPr="00D84E73">
        <w:rPr>
          <w:rFonts w:ascii="Times New Roman" w:eastAsia="宋体" w:hAnsi="Times New Roman"/>
          <w:b/>
          <w:bCs/>
          <w:lang w:val="en-US"/>
        </w:rPr>
        <w:t xml:space="preserve">roposal </w:t>
      </w:r>
      <w:r w:rsidR="006F723C">
        <w:rPr>
          <w:rFonts w:ascii="Times New Roman" w:eastAsia="宋体" w:hAnsi="Times New Roman"/>
          <w:b/>
          <w:bCs/>
          <w:lang w:val="en-US"/>
        </w:rPr>
        <w:t>7</w:t>
      </w:r>
      <w:r w:rsidRPr="00D84E73">
        <w:rPr>
          <w:rFonts w:ascii="Times New Roman" w:eastAsia="宋体" w:hAnsi="Times New Roman"/>
          <w:b/>
          <w:bCs/>
          <w:lang w:val="en-US"/>
        </w:rPr>
        <w:t xml:space="preserve">: </w:t>
      </w:r>
      <w:r>
        <w:rPr>
          <w:rFonts w:ascii="Times New Roman" w:eastAsia="宋体" w:hAnsi="Times New Roman"/>
          <w:b/>
          <w:bCs/>
          <w:lang w:val="en-US"/>
        </w:rPr>
        <w:t>S</w:t>
      </w:r>
      <w:r w:rsidRPr="00D84E73">
        <w:rPr>
          <w:rFonts w:ascii="Times New Roman" w:eastAsia="宋体" w:hAnsi="Times New Roman"/>
          <w:b/>
          <w:bCs/>
          <w:lang w:val="en-US"/>
        </w:rPr>
        <w:t xml:space="preserve">upport </w:t>
      </w:r>
      <w:r>
        <w:rPr>
          <w:rFonts w:ascii="Times New Roman" w:eastAsia="宋体" w:hAnsi="Times New Roman"/>
          <w:b/>
          <w:bCs/>
          <w:lang w:val="en-US"/>
        </w:rPr>
        <w:t>O</w:t>
      </w:r>
      <w:r w:rsidRPr="00D84E73">
        <w:rPr>
          <w:rFonts w:ascii="Times New Roman" w:eastAsia="宋体" w:hAnsi="Times New Roman"/>
          <w:b/>
          <w:bCs/>
          <w:lang w:val="en-US"/>
        </w:rPr>
        <w:t>ption</w:t>
      </w:r>
      <w:r>
        <w:rPr>
          <w:rFonts w:ascii="Times New Roman" w:eastAsia="宋体" w:hAnsi="Times New Roman"/>
          <w:b/>
          <w:bCs/>
          <w:lang w:val="en-US"/>
        </w:rPr>
        <w:t xml:space="preserve"> </w:t>
      </w:r>
      <w:r w:rsidRPr="00D84E73">
        <w:rPr>
          <w:rFonts w:ascii="Times New Roman" w:eastAsia="宋体" w:hAnsi="Times New Roman"/>
          <w:b/>
          <w:bCs/>
          <w:lang w:val="en-US"/>
        </w:rPr>
        <w:t>1 for resource validity during RLF case.</w:t>
      </w:r>
    </w:p>
    <w:p w14:paraId="168C42FB" w14:textId="7AD4C2D5" w:rsidR="008B5B78" w:rsidRDefault="008B5B78" w:rsidP="00A76035">
      <w:pPr>
        <w:pStyle w:val="Proposal"/>
        <w:spacing w:after="0"/>
        <w:contextualSpacing/>
        <w:rPr>
          <w:rFonts w:ascii="Times New Roman" w:hAnsi="Times New Roman"/>
          <w:b w:val="0"/>
        </w:rPr>
      </w:pPr>
      <w:r w:rsidRPr="0096267B">
        <w:rPr>
          <w:rFonts w:ascii="Times New Roman" w:hAnsi="Times New Roman"/>
          <w:b w:val="0"/>
        </w:rPr>
        <w:t xml:space="preserve">With regard to how the UE reader </w:t>
      </w:r>
      <w:r w:rsidRPr="002D1E5C">
        <w:rPr>
          <w:rFonts w:ascii="Times New Roman" w:hAnsi="Times New Roman"/>
          <w:b w:val="0"/>
        </w:rPr>
        <w:t>determines the validity of</w:t>
      </w:r>
      <w:r w:rsidRPr="0096267B">
        <w:rPr>
          <w:rFonts w:ascii="Times New Roman" w:hAnsi="Times New Roman"/>
          <w:b w:val="0"/>
        </w:rPr>
        <w:t xml:space="preserve"> configured</w:t>
      </w:r>
      <w:r>
        <w:rPr>
          <w:rFonts w:ascii="Times New Roman" w:hAnsi="Times New Roman"/>
          <w:b w:val="0"/>
        </w:rPr>
        <w:t xml:space="preserve"> </w:t>
      </w:r>
      <w:r w:rsidRPr="0096267B">
        <w:rPr>
          <w:rFonts w:ascii="Times New Roman" w:hAnsi="Times New Roman"/>
          <w:b w:val="0"/>
        </w:rPr>
        <w:t>A-IoT radio resources</w:t>
      </w:r>
      <w:r w:rsidR="00CC27C0">
        <w:rPr>
          <w:rFonts w:ascii="Times New Roman" w:hAnsi="Times New Roman"/>
          <w:b w:val="0"/>
        </w:rPr>
        <w:t xml:space="preserve"> upon RLF occurs</w:t>
      </w:r>
      <w:r>
        <w:rPr>
          <w:rFonts w:ascii="Times New Roman" w:hAnsi="Times New Roman"/>
          <w:b w:val="0"/>
        </w:rPr>
        <w:t>, we illustrat</w:t>
      </w:r>
      <w:r w:rsidR="00D22D92">
        <w:rPr>
          <w:rFonts w:ascii="Times New Roman" w:hAnsi="Times New Roman"/>
          <w:b w:val="0"/>
        </w:rPr>
        <w:t>e</w:t>
      </w:r>
      <w:r>
        <w:rPr>
          <w:rFonts w:ascii="Times New Roman" w:hAnsi="Times New Roman"/>
          <w:b w:val="0"/>
        </w:rPr>
        <w:t xml:space="preserve"> the following </w:t>
      </w:r>
      <w:r w:rsidR="00663FBC">
        <w:rPr>
          <w:rFonts w:ascii="Times New Roman" w:hAnsi="Times New Roman"/>
          <w:b w:val="0"/>
        </w:rPr>
        <w:t xml:space="preserve">options of </w:t>
      </w:r>
      <w:bookmarkStart w:id="3" w:name="_Hlk213330601"/>
      <w:r w:rsidRPr="008B5B78">
        <w:rPr>
          <w:rFonts w:ascii="Times New Roman" w:hAnsi="Times New Roman"/>
          <w:b w:val="0"/>
        </w:rPr>
        <w:t>invalidity condition(s)</w:t>
      </w:r>
      <w:bookmarkEnd w:id="3"/>
      <w:r w:rsidR="00663FBC">
        <w:rPr>
          <w:rFonts w:ascii="Times New Roman" w:hAnsi="Times New Roman"/>
          <w:b w:val="0"/>
        </w:rPr>
        <w:t xml:space="preserve"> based on the </w:t>
      </w:r>
      <w:r w:rsidR="00663FBC" w:rsidRPr="00663FBC">
        <w:rPr>
          <w:rFonts w:ascii="Times New Roman" w:hAnsi="Times New Roman"/>
          <w:b w:val="0"/>
        </w:rPr>
        <w:t xml:space="preserve">legacy procedure of UE detecting RLF and </w:t>
      </w:r>
      <w:r w:rsidR="00480ADD" w:rsidRPr="00663FBC">
        <w:rPr>
          <w:rFonts w:ascii="Times New Roman" w:hAnsi="Times New Roman"/>
          <w:b w:val="0"/>
        </w:rPr>
        <w:t>initiating</w:t>
      </w:r>
      <w:r w:rsidR="00663FBC" w:rsidRPr="00663FBC">
        <w:rPr>
          <w:rFonts w:ascii="Times New Roman" w:hAnsi="Times New Roman"/>
          <w:b w:val="0"/>
        </w:rPr>
        <w:t xml:space="preserve"> the RRC connection re-establishment</w:t>
      </w:r>
      <w:r w:rsidR="00663FBC">
        <w:rPr>
          <w:rFonts w:ascii="Times New Roman" w:hAnsi="Times New Roman"/>
          <w:b w:val="0"/>
        </w:rPr>
        <w:t>:</w:t>
      </w:r>
    </w:p>
    <w:p w14:paraId="0A8D152C" w14:textId="3C9459EB" w:rsidR="00663F04" w:rsidRDefault="00D22D92" w:rsidP="00A76035">
      <w:pPr>
        <w:pStyle w:val="Proposal"/>
        <w:numPr>
          <w:ilvl w:val="0"/>
          <w:numId w:val="41"/>
        </w:numPr>
        <w:spacing w:after="0"/>
        <w:contextualSpacing/>
        <w:rPr>
          <w:rFonts w:ascii="Times New Roman" w:hAnsi="Times New Roman"/>
          <w:b w:val="0"/>
        </w:rPr>
      </w:pPr>
      <w:r>
        <w:rPr>
          <w:rFonts w:ascii="Times New Roman" w:hAnsi="Times New Roman" w:hint="eastAsia"/>
          <w:b w:val="0"/>
        </w:rPr>
        <w:t>C</w:t>
      </w:r>
      <w:r>
        <w:rPr>
          <w:rFonts w:ascii="Times New Roman" w:hAnsi="Times New Roman"/>
          <w:b w:val="0"/>
        </w:rPr>
        <w:t xml:space="preserve">ase 1: </w:t>
      </w:r>
      <w:r w:rsidR="00480ADD" w:rsidRPr="00480ADD">
        <w:rPr>
          <w:rFonts w:ascii="Times New Roman" w:hAnsi="Times New Roman"/>
          <w:b w:val="0"/>
        </w:rPr>
        <w:t>UE reader terminates the validity of resources upon detecting radio problem, i.e., upon T310 starting</w:t>
      </w:r>
      <w:r w:rsidR="00480ADD">
        <w:rPr>
          <w:rFonts w:ascii="Times New Roman" w:hAnsi="Times New Roman"/>
          <w:b w:val="0"/>
        </w:rPr>
        <w:t>.</w:t>
      </w:r>
    </w:p>
    <w:p w14:paraId="0F366153" w14:textId="16752702" w:rsidR="00663F04" w:rsidRDefault="00D22D92" w:rsidP="00A76035">
      <w:pPr>
        <w:pStyle w:val="Proposal"/>
        <w:numPr>
          <w:ilvl w:val="0"/>
          <w:numId w:val="41"/>
        </w:numPr>
        <w:spacing w:after="0"/>
        <w:contextualSpacing/>
        <w:rPr>
          <w:rFonts w:ascii="Times New Roman" w:hAnsi="Times New Roman"/>
          <w:b w:val="0"/>
        </w:rPr>
      </w:pPr>
      <w:r w:rsidRPr="00663F04">
        <w:rPr>
          <w:rFonts w:ascii="Times New Roman" w:hAnsi="Times New Roman" w:hint="eastAsia"/>
          <w:b w:val="0"/>
        </w:rPr>
        <w:t>C</w:t>
      </w:r>
      <w:r w:rsidRPr="00663F04">
        <w:rPr>
          <w:rFonts w:ascii="Times New Roman" w:hAnsi="Times New Roman"/>
          <w:b w:val="0"/>
        </w:rPr>
        <w:t xml:space="preserve">ase 2: </w:t>
      </w:r>
      <w:r w:rsidR="00E76FF3" w:rsidRPr="00663F04">
        <w:rPr>
          <w:rFonts w:ascii="Times New Roman" w:eastAsia="宋体" w:hAnsi="Times New Roman"/>
          <w:b w:val="0"/>
          <w:bCs w:val="0"/>
        </w:rPr>
        <w:t>UE reader terminates the validity of resources</w:t>
      </w:r>
      <w:r w:rsidR="00E76FF3" w:rsidRPr="00663F04">
        <w:rPr>
          <w:rFonts w:ascii="Times New Roman" w:hAnsi="Times New Roman"/>
          <w:b w:val="0"/>
        </w:rPr>
        <w:t xml:space="preserve"> </w:t>
      </w:r>
      <w:r w:rsidR="00E76FF3">
        <w:rPr>
          <w:rFonts w:ascii="Times New Roman" w:hAnsi="Times New Roman"/>
          <w:b w:val="0"/>
        </w:rPr>
        <w:t xml:space="preserve">when </w:t>
      </w:r>
      <w:r w:rsidR="0073491B" w:rsidRPr="00663F04">
        <w:rPr>
          <w:rFonts w:ascii="Times New Roman" w:hAnsi="Times New Roman"/>
          <w:b w:val="0"/>
        </w:rPr>
        <w:t>RLF is detected</w:t>
      </w:r>
      <w:r w:rsidR="0073491B">
        <w:rPr>
          <w:rFonts w:ascii="Times New Roman" w:hAnsi="Times New Roman"/>
          <w:b w:val="0"/>
        </w:rPr>
        <w:t xml:space="preserve">, i.e., </w:t>
      </w:r>
      <w:r w:rsidR="005D0D1F">
        <w:rPr>
          <w:rFonts w:ascii="Times New Roman" w:hAnsi="Times New Roman"/>
          <w:b w:val="0"/>
        </w:rPr>
        <w:t xml:space="preserve">upon </w:t>
      </w:r>
      <w:r w:rsidR="00663F04" w:rsidRPr="00663F04">
        <w:rPr>
          <w:rFonts w:ascii="Times New Roman" w:hAnsi="Times New Roman"/>
          <w:b w:val="0"/>
        </w:rPr>
        <w:t>T310 expir</w:t>
      </w:r>
      <w:r w:rsidR="005D0D1F">
        <w:rPr>
          <w:rFonts w:ascii="Times New Roman" w:hAnsi="Times New Roman"/>
          <w:b w:val="0"/>
        </w:rPr>
        <w:t>ing</w:t>
      </w:r>
      <w:r w:rsidR="00663F04" w:rsidRPr="00663F04">
        <w:rPr>
          <w:rFonts w:ascii="Times New Roman" w:hAnsi="Times New Roman"/>
          <w:b w:val="0"/>
        </w:rPr>
        <w:t>.</w:t>
      </w:r>
    </w:p>
    <w:p w14:paraId="7FCE3150" w14:textId="4FB7A904" w:rsidR="00663F04" w:rsidRPr="0095228D" w:rsidRDefault="00DF5164" w:rsidP="00A76035">
      <w:pPr>
        <w:pStyle w:val="Proposal"/>
        <w:numPr>
          <w:ilvl w:val="0"/>
          <w:numId w:val="41"/>
        </w:numPr>
        <w:spacing w:after="0"/>
        <w:contextualSpacing/>
        <w:rPr>
          <w:rFonts w:ascii="Times New Roman" w:hAnsi="Times New Roman"/>
          <w:b w:val="0"/>
        </w:rPr>
      </w:pPr>
      <w:r w:rsidRPr="00663F04">
        <w:rPr>
          <w:rFonts w:ascii="Times New Roman" w:hAnsi="Times New Roman"/>
          <w:b w:val="0"/>
        </w:rPr>
        <w:t>Case 3:</w:t>
      </w:r>
      <w:r w:rsidR="00E76FF3">
        <w:rPr>
          <w:rFonts w:ascii="Times New Roman" w:hAnsi="Times New Roman"/>
          <w:b w:val="0"/>
        </w:rPr>
        <w:t xml:space="preserve"> </w:t>
      </w:r>
      <w:r w:rsidR="00480ADD" w:rsidRPr="00663F04">
        <w:rPr>
          <w:rFonts w:ascii="Times New Roman" w:eastAsia="宋体" w:hAnsi="Times New Roman"/>
          <w:b w:val="0"/>
          <w:bCs w:val="0"/>
        </w:rPr>
        <w:t>UE reader terminates the validity of resources upon initiating the RRC re-establishment procedure, i.e., upon T311 starting.</w:t>
      </w:r>
    </w:p>
    <w:p w14:paraId="5B46D0E0" w14:textId="1F8B7FDB" w:rsidR="00663F04" w:rsidRDefault="00D22D92" w:rsidP="00A76035">
      <w:pPr>
        <w:pStyle w:val="Proposal"/>
        <w:numPr>
          <w:ilvl w:val="0"/>
          <w:numId w:val="41"/>
        </w:numPr>
        <w:spacing w:after="0"/>
        <w:contextualSpacing/>
        <w:rPr>
          <w:rFonts w:ascii="Times New Roman" w:hAnsi="Times New Roman"/>
          <w:b w:val="0"/>
          <w:bCs w:val="0"/>
        </w:rPr>
      </w:pPr>
      <w:r w:rsidRPr="0095228D">
        <w:rPr>
          <w:rFonts w:ascii="Times New Roman" w:hAnsi="Times New Roman"/>
          <w:b w:val="0"/>
          <w:bCs w:val="0"/>
        </w:rPr>
        <w:t xml:space="preserve">Case </w:t>
      </w:r>
      <w:r w:rsidR="00DF3B9F" w:rsidRPr="0095228D">
        <w:rPr>
          <w:rFonts w:ascii="Times New Roman" w:hAnsi="Times New Roman"/>
          <w:b w:val="0"/>
          <w:bCs w:val="0"/>
        </w:rPr>
        <w:t>4</w:t>
      </w:r>
      <w:r w:rsidRPr="0095228D">
        <w:rPr>
          <w:rFonts w:ascii="Times New Roman" w:hAnsi="Times New Roman"/>
          <w:b w:val="0"/>
          <w:bCs w:val="0"/>
        </w:rPr>
        <w:t>:</w:t>
      </w:r>
      <w:r w:rsidR="00CC27C0" w:rsidRPr="0095228D">
        <w:rPr>
          <w:rFonts w:ascii="Times New Roman" w:hAnsi="Times New Roman"/>
          <w:b w:val="0"/>
          <w:bCs w:val="0"/>
        </w:rPr>
        <w:t xml:space="preserve"> </w:t>
      </w:r>
      <w:r w:rsidR="00663F04" w:rsidRPr="0095228D">
        <w:rPr>
          <w:rFonts w:ascii="Times New Roman" w:hAnsi="Times New Roman"/>
          <w:b w:val="0"/>
          <w:bCs w:val="0"/>
        </w:rPr>
        <w:t>UE reader terminates the validity of resources upon going back to idle</w:t>
      </w:r>
      <w:r w:rsidR="00F33878">
        <w:rPr>
          <w:rFonts w:ascii="Times New Roman" w:hAnsi="Times New Roman"/>
          <w:b w:val="0"/>
          <w:bCs w:val="0"/>
        </w:rPr>
        <w:t xml:space="preserve"> (no suitable </w:t>
      </w:r>
      <w:r w:rsidR="00F97A8F">
        <w:rPr>
          <w:rFonts w:ascii="Times New Roman" w:hAnsi="Times New Roman"/>
          <w:b w:val="0"/>
          <w:bCs w:val="0"/>
        </w:rPr>
        <w:t>cell is found</w:t>
      </w:r>
      <w:r w:rsidR="00F33878">
        <w:rPr>
          <w:rFonts w:ascii="Times New Roman" w:hAnsi="Times New Roman"/>
          <w:b w:val="0"/>
          <w:bCs w:val="0"/>
        </w:rPr>
        <w:t>)</w:t>
      </w:r>
      <w:r w:rsidR="00663F04" w:rsidRPr="0095228D">
        <w:rPr>
          <w:rFonts w:ascii="Times New Roman" w:hAnsi="Times New Roman"/>
          <w:b w:val="0"/>
          <w:bCs w:val="0"/>
        </w:rPr>
        <w:t>, i.e., upon T311 expiring.</w:t>
      </w:r>
    </w:p>
    <w:p w14:paraId="1E377BA1" w14:textId="10D30E81" w:rsidR="00663F04" w:rsidRDefault="00D22D92" w:rsidP="00A76035">
      <w:pPr>
        <w:pStyle w:val="Proposal"/>
        <w:numPr>
          <w:ilvl w:val="0"/>
          <w:numId w:val="41"/>
        </w:numPr>
        <w:spacing w:after="0"/>
        <w:contextualSpacing/>
        <w:rPr>
          <w:rFonts w:ascii="Times New Roman" w:hAnsi="Times New Roman"/>
          <w:b w:val="0"/>
          <w:bCs w:val="0"/>
        </w:rPr>
      </w:pPr>
      <w:r w:rsidRPr="0095228D">
        <w:rPr>
          <w:rFonts w:ascii="Times New Roman" w:hAnsi="Times New Roman"/>
          <w:b w:val="0"/>
          <w:bCs w:val="0"/>
        </w:rPr>
        <w:t xml:space="preserve">Case </w:t>
      </w:r>
      <w:r w:rsidR="00663F04" w:rsidRPr="00663F04">
        <w:rPr>
          <w:rFonts w:ascii="Times New Roman" w:hAnsi="Times New Roman"/>
          <w:b w:val="0"/>
          <w:bCs w:val="0"/>
        </w:rPr>
        <w:t>5</w:t>
      </w:r>
      <w:r w:rsidRPr="0095228D">
        <w:rPr>
          <w:rFonts w:ascii="Times New Roman" w:hAnsi="Times New Roman"/>
          <w:b w:val="0"/>
          <w:bCs w:val="0"/>
        </w:rPr>
        <w:t>:</w:t>
      </w:r>
      <w:r w:rsidR="00DF5164" w:rsidRPr="0095228D">
        <w:rPr>
          <w:rFonts w:ascii="Times New Roman" w:hAnsi="Times New Roman"/>
          <w:b w:val="0"/>
          <w:bCs w:val="0"/>
        </w:rPr>
        <w:t xml:space="preserve"> </w:t>
      </w:r>
      <w:r w:rsidR="00C30C78" w:rsidRPr="00B3066E">
        <w:rPr>
          <w:rFonts w:ascii="Times New Roman" w:hAnsi="Times New Roman"/>
          <w:b w:val="0"/>
          <w:bCs w:val="0"/>
        </w:rPr>
        <w:t>UE reader terminates the validity of resources</w:t>
      </w:r>
      <w:r w:rsidR="00C30C78" w:rsidRPr="00663F04">
        <w:rPr>
          <w:rFonts w:ascii="Times New Roman" w:hAnsi="Times New Roman"/>
          <w:b w:val="0"/>
          <w:bCs w:val="0"/>
        </w:rPr>
        <w:t xml:space="preserve"> </w:t>
      </w:r>
      <w:r w:rsidR="00BD094C">
        <w:rPr>
          <w:rFonts w:ascii="Times New Roman" w:hAnsi="Times New Roman"/>
          <w:b w:val="0"/>
          <w:bCs w:val="0"/>
        </w:rPr>
        <w:t>upon</w:t>
      </w:r>
      <w:r w:rsidR="00C30C78">
        <w:rPr>
          <w:rFonts w:ascii="Times New Roman" w:hAnsi="Times New Roman"/>
          <w:b w:val="0"/>
          <w:bCs w:val="0"/>
        </w:rPr>
        <w:t xml:space="preserve"> </w:t>
      </w:r>
      <w:r w:rsidR="00663F04" w:rsidRPr="00663F04">
        <w:rPr>
          <w:rFonts w:ascii="Times New Roman" w:hAnsi="Times New Roman"/>
          <w:b w:val="0"/>
          <w:bCs w:val="0"/>
        </w:rPr>
        <w:t xml:space="preserve">T311 </w:t>
      </w:r>
      <w:r w:rsidR="00CD25A7">
        <w:rPr>
          <w:rFonts w:ascii="Times New Roman" w:hAnsi="Times New Roman"/>
          <w:b w:val="0"/>
          <w:bCs w:val="0"/>
        </w:rPr>
        <w:t>stopping</w:t>
      </w:r>
      <w:r w:rsidR="00BD094C">
        <w:rPr>
          <w:rFonts w:ascii="Times New Roman" w:hAnsi="Times New Roman"/>
          <w:b w:val="0"/>
          <w:bCs w:val="0"/>
        </w:rPr>
        <w:t xml:space="preserve"> but </w:t>
      </w:r>
      <w:r w:rsidR="00BD094C" w:rsidRPr="00BD094C">
        <w:rPr>
          <w:rFonts w:ascii="Times New Roman" w:hAnsi="Times New Roman"/>
          <w:b w:val="0"/>
          <w:bCs w:val="0"/>
        </w:rPr>
        <w:t xml:space="preserve">a different cell is </w:t>
      </w:r>
      <w:r w:rsidR="00BD094C">
        <w:rPr>
          <w:rFonts w:ascii="Times New Roman" w:hAnsi="Times New Roman"/>
          <w:b w:val="0"/>
          <w:bCs w:val="0"/>
        </w:rPr>
        <w:t>selected.</w:t>
      </w:r>
    </w:p>
    <w:p w14:paraId="72A4A432" w14:textId="6E08DE93" w:rsidR="00663F04" w:rsidRDefault="00663F04" w:rsidP="00A76035">
      <w:pPr>
        <w:pStyle w:val="Proposal"/>
        <w:numPr>
          <w:ilvl w:val="0"/>
          <w:numId w:val="41"/>
        </w:numPr>
        <w:spacing w:after="0"/>
        <w:contextualSpacing/>
        <w:rPr>
          <w:rFonts w:ascii="Times New Roman" w:hAnsi="Times New Roman"/>
          <w:b w:val="0"/>
          <w:bCs w:val="0"/>
        </w:rPr>
      </w:pPr>
      <w:r w:rsidRPr="00663F04">
        <w:rPr>
          <w:rFonts w:ascii="Times New Roman" w:hAnsi="Times New Roman"/>
          <w:b w:val="0"/>
          <w:bCs w:val="0"/>
        </w:rPr>
        <w:t xml:space="preserve">Case 6: </w:t>
      </w:r>
      <w:r w:rsidR="00AC7A45" w:rsidRPr="00B3066E">
        <w:rPr>
          <w:rFonts w:ascii="Times New Roman" w:hAnsi="Times New Roman"/>
          <w:b w:val="0"/>
          <w:bCs w:val="0"/>
        </w:rPr>
        <w:t>UE reader terminates the validity of resources</w:t>
      </w:r>
      <w:r w:rsidR="00AC7A45">
        <w:rPr>
          <w:rFonts w:ascii="Times New Roman" w:hAnsi="Times New Roman"/>
          <w:b w:val="0"/>
          <w:bCs w:val="0"/>
        </w:rPr>
        <w:t xml:space="preserve"> </w:t>
      </w:r>
      <w:r w:rsidR="00AC7A45" w:rsidRPr="00AC7A45">
        <w:rPr>
          <w:rFonts w:ascii="Times New Roman" w:hAnsi="Times New Roman"/>
          <w:b w:val="0"/>
          <w:bCs w:val="0"/>
        </w:rPr>
        <w:t>upon</w:t>
      </w:r>
      <w:r w:rsidR="00AC7A45">
        <w:rPr>
          <w:rFonts w:ascii="Times New Roman" w:hAnsi="Times New Roman"/>
          <w:b w:val="0"/>
          <w:bCs w:val="0"/>
        </w:rPr>
        <w:t xml:space="preserve"> sending the </w:t>
      </w:r>
      <w:proofErr w:type="spellStart"/>
      <w:r w:rsidR="00AC7A45" w:rsidRPr="0095228D">
        <w:rPr>
          <w:rFonts w:ascii="Times New Roman" w:hAnsi="Times New Roman"/>
          <w:b w:val="0"/>
          <w:bCs w:val="0"/>
          <w:i/>
          <w:iCs/>
        </w:rPr>
        <w:t>RRCestablishmentRequest</w:t>
      </w:r>
      <w:proofErr w:type="spellEnd"/>
      <w:r w:rsidR="00AC7A45">
        <w:rPr>
          <w:rFonts w:ascii="Times New Roman" w:hAnsi="Times New Roman"/>
          <w:b w:val="0"/>
          <w:bCs w:val="0"/>
        </w:rPr>
        <w:t xml:space="preserve"> message, i.e., </w:t>
      </w:r>
      <w:r w:rsidR="00AC7A45" w:rsidRPr="00AC7A45">
        <w:rPr>
          <w:rFonts w:ascii="Times New Roman" w:hAnsi="Times New Roman"/>
          <w:b w:val="0"/>
          <w:bCs w:val="0"/>
        </w:rPr>
        <w:t>upon T3</w:t>
      </w:r>
      <w:r w:rsidR="00AC7A45">
        <w:rPr>
          <w:rFonts w:ascii="Times New Roman" w:hAnsi="Times New Roman"/>
          <w:b w:val="0"/>
          <w:bCs w:val="0"/>
        </w:rPr>
        <w:t>01</w:t>
      </w:r>
      <w:r w:rsidR="00AC7A45" w:rsidRPr="00AC7A45">
        <w:rPr>
          <w:rFonts w:ascii="Times New Roman" w:hAnsi="Times New Roman"/>
          <w:b w:val="0"/>
          <w:bCs w:val="0"/>
        </w:rPr>
        <w:t xml:space="preserve"> starting</w:t>
      </w:r>
      <w:r w:rsidR="00AC7A45">
        <w:rPr>
          <w:rFonts w:ascii="Times New Roman" w:hAnsi="Times New Roman"/>
          <w:b w:val="0"/>
          <w:bCs w:val="0"/>
        </w:rPr>
        <w:t>.</w:t>
      </w:r>
    </w:p>
    <w:p w14:paraId="0EC9EAA4" w14:textId="263936A7" w:rsidR="00927EE5" w:rsidRDefault="00663F04" w:rsidP="00A76035">
      <w:pPr>
        <w:pStyle w:val="Proposal"/>
        <w:numPr>
          <w:ilvl w:val="0"/>
          <w:numId w:val="41"/>
        </w:numPr>
        <w:spacing w:after="0"/>
        <w:contextualSpacing/>
        <w:rPr>
          <w:rFonts w:ascii="Times New Roman" w:hAnsi="Times New Roman"/>
          <w:b w:val="0"/>
          <w:bCs w:val="0"/>
        </w:rPr>
      </w:pPr>
      <w:r>
        <w:rPr>
          <w:rFonts w:ascii="Times New Roman" w:hAnsi="Times New Roman" w:hint="eastAsia"/>
          <w:b w:val="0"/>
          <w:bCs w:val="0"/>
        </w:rPr>
        <w:t>C</w:t>
      </w:r>
      <w:r>
        <w:rPr>
          <w:rFonts w:ascii="Times New Roman" w:hAnsi="Times New Roman"/>
          <w:b w:val="0"/>
          <w:bCs w:val="0"/>
        </w:rPr>
        <w:t xml:space="preserve">ase 7: </w:t>
      </w:r>
      <w:r w:rsidR="00745502" w:rsidRPr="00745502">
        <w:rPr>
          <w:rFonts w:ascii="Times New Roman" w:hAnsi="Times New Roman"/>
          <w:b w:val="0"/>
          <w:bCs w:val="0"/>
        </w:rPr>
        <w:t xml:space="preserve">UE reader terminates the validity of resources upon </w:t>
      </w:r>
      <w:r w:rsidRPr="00BD094C">
        <w:rPr>
          <w:rFonts w:ascii="Times New Roman" w:hAnsi="Times New Roman"/>
          <w:b w:val="0"/>
          <w:bCs w:val="0"/>
        </w:rPr>
        <w:t>T301 expir</w:t>
      </w:r>
      <w:r w:rsidR="005D0D1F">
        <w:rPr>
          <w:rFonts w:ascii="Times New Roman" w:hAnsi="Times New Roman"/>
          <w:b w:val="0"/>
          <w:bCs w:val="0"/>
        </w:rPr>
        <w:t>ing</w:t>
      </w:r>
      <w:r w:rsidR="002B4131">
        <w:rPr>
          <w:rFonts w:ascii="Times New Roman" w:hAnsi="Times New Roman"/>
          <w:b w:val="0"/>
          <w:bCs w:val="0"/>
        </w:rPr>
        <w:t xml:space="preserve"> and going back to idle.</w:t>
      </w:r>
    </w:p>
    <w:p w14:paraId="59F6F72D" w14:textId="7BF25A03" w:rsidR="006D34E8" w:rsidRPr="0095228D" w:rsidRDefault="002B4131" w:rsidP="00A76035">
      <w:pPr>
        <w:pStyle w:val="Proposal"/>
        <w:numPr>
          <w:ilvl w:val="0"/>
          <w:numId w:val="41"/>
        </w:numPr>
        <w:spacing w:after="0"/>
        <w:contextualSpacing/>
        <w:rPr>
          <w:rFonts w:ascii="Times New Roman" w:hAnsi="Times New Roman"/>
          <w:b w:val="0"/>
          <w:bCs w:val="0"/>
        </w:rPr>
      </w:pPr>
      <w:r w:rsidRPr="0095228D">
        <w:rPr>
          <w:rFonts w:ascii="Times New Roman" w:hAnsi="Times New Roman"/>
          <w:b w:val="0"/>
          <w:bCs w:val="0"/>
        </w:rPr>
        <w:t xml:space="preserve">Case 8: UE reader terminates the validity of resources upon receiving the configured resources from </w:t>
      </w:r>
      <w:r w:rsidR="00C04FAA" w:rsidRPr="0095228D">
        <w:rPr>
          <w:rFonts w:ascii="Times New Roman" w:hAnsi="Times New Roman"/>
          <w:b w:val="0"/>
          <w:bCs w:val="0"/>
        </w:rPr>
        <w:t xml:space="preserve">a </w:t>
      </w:r>
      <w:r w:rsidRPr="0095228D">
        <w:rPr>
          <w:rFonts w:ascii="Times New Roman" w:hAnsi="Times New Roman"/>
          <w:b w:val="0"/>
          <w:bCs w:val="0"/>
        </w:rPr>
        <w:t>new cell.</w:t>
      </w:r>
    </w:p>
    <w:p w14:paraId="1B3B0342" w14:textId="70573DA4" w:rsidR="00874FFF" w:rsidRPr="0095228D" w:rsidRDefault="00AE000A" w:rsidP="00A76035">
      <w:pPr>
        <w:pStyle w:val="Proposal"/>
        <w:spacing w:after="0"/>
        <w:contextualSpacing/>
        <w:rPr>
          <w:rFonts w:ascii="Times New Roman" w:hAnsi="Times New Roman"/>
        </w:rPr>
      </w:pPr>
      <w:r w:rsidRPr="0095228D">
        <w:rPr>
          <w:rFonts w:ascii="Times New Roman" w:hAnsi="Times New Roman"/>
          <w:b w:val="0"/>
          <w:bCs w:val="0"/>
        </w:rPr>
        <w:t>G</w:t>
      </w:r>
      <w:r w:rsidR="00874FFF" w:rsidRPr="0095228D">
        <w:rPr>
          <w:rFonts w:ascii="Times New Roman" w:hAnsi="Times New Roman"/>
          <w:b w:val="0"/>
          <w:bCs w:val="0"/>
        </w:rPr>
        <w:t xml:space="preserve">iven that RAN2#128 has indicated that resources remain valid only in the same cell for which they were configured, we believe that case </w:t>
      </w:r>
      <w:r w:rsidR="00927EE5" w:rsidRPr="0095228D">
        <w:rPr>
          <w:rFonts w:ascii="Times New Roman" w:hAnsi="Times New Roman"/>
          <w:b w:val="0"/>
          <w:bCs w:val="0"/>
        </w:rPr>
        <w:t>3</w:t>
      </w:r>
      <w:r w:rsidR="00874FFF" w:rsidRPr="0095228D">
        <w:rPr>
          <w:rFonts w:ascii="Times New Roman" w:hAnsi="Times New Roman"/>
          <w:b w:val="0"/>
          <w:bCs w:val="0"/>
        </w:rPr>
        <w:t xml:space="preserve"> (i.e., upon T311 starting) can be considered as </w:t>
      </w:r>
      <w:r w:rsidR="00EF49C8" w:rsidRPr="0095228D">
        <w:rPr>
          <w:rFonts w:ascii="Times New Roman" w:hAnsi="Times New Roman"/>
          <w:b w:val="0"/>
          <w:bCs w:val="0"/>
        </w:rPr>
        <w:t>one of resource invalidity condition(s)</w:t>
      </w:r>
      <w:r w:rsidR="00874FFF" w:rsidRPr="0095228D">
        <w:rPr>
          <w:rFonts w:ascii="Times New Roman" w:hAnsi="Times New Roman"/>
          <w:b w:val="0"/>
          <w:bCs w:val="0"/>
        </w:rPr>
        <w:t xml:space="preserve">. This is because, after the UE initiates the RRC re-establishment and cell reselection, it may select a new cell in which the previously configured resources are no longer valid. Moreover, during the cell reselection process, the UE needs to perform extensive measurements, which may affect the A-IoT operations. </w:t>
      </w:r>
    </w:p>
    <w:p w14:paraId="16A1DC12" w14:textId="1115584C" w:rsidR="009863DA" w:rsidRDefault="00874FFF" w:rsidP="00A76035">
      <w:pPr>
        <w:overflowPunct/>
        <w:autoSpaceDE/>
        <w:autoSpaceDN/>
        <w:adjustRightInd/>
        <w:spacing w:after="0"/>
        <w:contextualSpacing/>
        <w:textAlignment w:val="auto"/>
        <w:rPr>
          <w:rFonts w:ascii="Times New Roman" w:eastAsia="宋体" w:hAnsi="Times New Roman"/>
          <w:b/>
          <w:bCs/>
          <w:lang w:val="en-US"/>
        </w:rPr>
      </w:pPr>
      <w:r w:rsidRPr="00934117">
        <w:rPr>
          <w:rFonts w:ascii="Times New Roman" w:eastAsia="宋体" w:hAnsi="Times New Roman"/>
          <w:b/>
          <w:bCs/>
          <w:lang w:val="en-US"/>
        </w:rPr>
        <w:t xml:space="preserve">Proposal </w:t>
      </w:r>
      <w:r>
        <w:rPr>
          <w:rFonts w:ascii="Times New Roman" w:eastAsia="宋体" w:hAnsi="Times New Roman"/>
          <w:b/>
          <w:bCs/>
          <w:lang w:val="en-US"/>
        </w:rPr>
        <w:t>8</w:t>
      </w:r>
      <w:r w:rsidRPr="00934117">
        <w:rPr>
          <w:rFonts w:ascii="Times New Roman" w:eastAsia="宋体" w:hAnsi="Times New Roman"/>
          <w:b/>
          <w:bCs/>
          <w:lang w:val="en-US"/>
        </w:rPr>
        <w:t xml:space="preserve">: </w:t>
      </w:r>
      <w:r w:rsidR="00A7717D">
        <w:rPr>
          <w:rFonts w:ascii="Times New Roman" w:eastAsia="宋体" w:hAnsi="Times New Roman"/>
          <w:b/>
          <w:bCs/>
          <w:lang w:val="en-US"/>
        </w:rPr>
        <w:t xml:space="preserve">Support </w:t>
      </w:r>
      <w:r w:rsidR="00EC3A35">
        <w:rPr>
          <w:rFonts w:ascii="Times New Roman" w:eastAsia="宋体" w:hAnsi="Times New Roman"/>
          <w:b/>
          <w:bCs/>
          <w:lang w:val="en-US"/>
        </w:rPr>
        <w:t xml:space="preserve">“T311 starts” as one of resource </w:t>
      </w:r>
      <w:r w:rsidR="00EC3A35" w:rsidRPr="00EC3A35">
        <w:rPr>
          <w:rFonts w:ascii="Times New Roman" w:eastAsia="宋体" w:hAnsi="Times New Roman"/>
          <w:b/>
          <w:bCs/>
          <w:lang w:val="en-US"/>
        </w:rPr>
        <w:t>invalidity condition(s)</w:t>
      </w:r>
      <w:r w:rsidR="00401F73">
        <w:rPr>
          <w:rFonts w:ascii="Times New Roman" w:eastAsia="宋体" w:hAnsi="Times New Roman"/>
          <w:b/>
          <w:bCs/>
          <w:lang w:val="en-US"/>
        </w:rPr>
        <w:t xml:space="preserve"> upon RLF occurring</w:t>
      </w:r>
      <w:r w:rsidR="00EC3A35">
        <w:rPr>
          <w:rFonts w:ascii="Times New Roman" w:eastAsia="宋体" w:hAnsi="Times New Roman"/>
          <w:b/>
          <w:bCs/>
          <w:lang w:val="en-US"/>
        </w:rPr>
        <w:t>.</w:t>
      </w:r>
    </w:p>
    <w:p w14:paraId="5C97A401" w14:textId="77777777" w:rsidR="00A76035" w:rsidRDefault="00A76035" w:rsidP="00A76035">
      <w:pPr>
        <w:overflowPunct/>
        <w:autoSpaceDE/>
        <w:autoSpaceDN/>
        <w:adjustRightInd/>
        <w:spacing w:after="0"/>
        <w:contextualSpacing/>
        <w:textAlignment w:val="auto"/>
        <w:rPr>
          <w:rFonts w:ascii="Times New Roman" w:eastAsia="宋体" w:hAnsi="Times New Roman"/>
          <w:b/>
          <w:bCs/>
          <w:lang w:val="en-US"/>
        </w:rPr>
      </w:pPr>
    </w:p>
    <w:p w14:paraId="706946FC" w14:textId="2825F8D2" w:rsidR="00AC7FF1" w:rsidRDefault="00EE4D37" w:rsidP="00A76035">
      <w:pPr>
        <w:pStyle w:val="2"/>
        <w:numPr>
          <w:ilvl w:val="1"/>
          <w:numId w:val="2"/>
        </w:numPr>
        <w:spacing w:before="0" w:after="0"/>
        <w:ind w:left="567" w:hanging="567"/>
        <w:contextualSpacing/>
        <w:rPr>
          <w:rFonts w:eastAsiaTheme="minorEastAsia"/>
        </w:rPr>
      </w:pPr>
      <w:r>
        <w:rPr>
          <w:rFonts w:eastAsiaTheme="minorEastAsia" w:hint="eastAsia"/>
        </w:rPr>
        <w:t>U</w:t>
      </w:r>
      <w:r>
        <w:rPr>
          <w:rFonts w:eastAsiaTheme="minorEastAsia"/>
        </w:rPr>
        <w:t>E reader selection</w:t>
      </w:r>
    </w:p>
    <w:p w14:paraId="5460BC28" w14:textId="65E10716" w:rsidR="005053F3" w:rsidRDefault="00D61C6E" w:rsidP="00A76035">
      <w:pPr>
        <w:overflowPunct/>
        <w:autoSpaceDE/>
        <w:autoSpaceDN/>
        <w:adjustRightInd/>
        <w:spacing w:after="0"/>
        <w:contextualSpacing/>
        <w:textAlignment w:val="auto"/>
        <w:rPr>
          <w:rFonts w:ascii="Times New Roman" w:eastAsia="宋体" w:hAnsi="Times New Roman"/>
          <w:lang w:val="en-US"/>
        </w:rPr>
      </w:pPr>
      <w:r w:rsidRPr="00D61C6E">
        <w:rPr>
          <w:rFonts w:ascii="Times New Roman" w:eastAsia="宋体" w:hAnsi="Times New Roman"/>
          <w:lang w:val="en-US"/>
        </w:rPr>
        <w:t>During the study phase,</w:t>
      </w:r>
      <w:r>
        <w:rPr>
          <w:rFonts w:ascii="Times New Roman" w:eastAsia="宋体" w:hAnsi="Times New Roman"/>
          <w:lang w:val="en-US"/>
        </w:rPr>
        <w:t xml:space="preserve"> it</w:t>
      </w:r>
      <w:r w:rsidR="00BE7EA4">
        <w:rPr>
          <w:rFonts w:ascii="Times New Roman" w:eastAsia="宋体" w:hAnsi="Times New Roman"/>
          <w:lang w:val="en-US"/>
        </w:rPr>
        <w:t xml:space="preserve"> has agreed that </w:t>
      </w:r>
      <w:r w:rsidR="006D28A7" w:rsidRPr="00BE7EA4">
        <w:rPr>
          <w:rFonts w:ascii="Times New Roman" w:eastAsia="宋体" w:hAnsi="Times New Roman"/>
          <w:lang w:val="en-US"/>
        </w:rPr>
        <w:t>for RRC based architecture</w:t>
      </w:r>
      <w:r w:rsidR="006D28A7">
        <w:rPr>
          <w:rFonts w:ascii="Times New Roman" w:eastAsia="宋体" w:hAnsi="Times New Roman"/>
          <w:lang w:val="en-US"/>
        </w:rPr>
        <w:t xml:space="preserve">, gNB may be </w:t>
      </w:r>
      <w:r w:rsidR="006D28A7" w:rsidRPr="00BE7EA4">
        <w:rPr>
          <w:rFonts w:ascii="Times New Roman" w:eastAsia="宋体" w:hAnsi="Times New Roman"/>
          <w:lang w:val="en-US"/>
        </w:rPr>
        <w:t>involved in reader selection</w:t>
      </w:r>
      <w:r w:rsidR="005053F3">
        <w:rPr>
          <w:rFonts w:ascii="Times New Roman" w:eastAsia="宋体" w:hAnsi="Times New Roman"/>
          <w:lang w:val="en-US"/>
        </w:rPr>
        <w:t xml:space="preserve"> but </w:t>
      </w:r>
      <w:r w:rsidR="003771C0">
        <w:rPr>
          <w:rFonts w:ascii="Times New Roman" w:eastAsia="宋体" w:hAnsi="Times New Roman"/>
          <w:lang w:val="en-US"/>
        </w:rPr>
        <w:t>the</w:t>
      </w:r>
      <w:r w:rsidR="005053F3" w:rsidRPr="005053F3">
        <w:rPr>
          <w:rFonts w:ascii="Times New Roman" w:eastAsia="宋体" w:hAnsi="Times New Roman"/>
          <w:lang w:val="en-US"/>
        </w:rPr>
        <w:t xml:space="preserve"> information</w:t>
      </w:r>
      <w:r w:rsidR="003771C0">
        <w:rPr>
          <w:rFonts w:ascii="Times New Roman" w:eastAsia="宋体" w:hAnsi="Times New Roman"/>
          <w:lang w:val="en-US"/>
        </w:rPr>
        <w:t xml:space="preserve"> </w:t>
      </w:r>
      <w:r w:rsidR="005053F3" w:rsidRPr="005053F3">
        <w:rPr>
          <w:rFonts w:ascii="Times New Roman" w:eastAsia="宋体" w:hAnsi="Times New Roman"/>
          <w:lang w:val="en-US"/>
        </w:rPr>
        <w:t>shared between gNB and CN is up to RAN3/SA2</w:t>
      </w:r>
      <w:r>
        <w:rPr>
          <w:rFonts w:ascii="Times New Roman" w:eastAsia="宋体" w:hAnsi="Times New Roman"/>
          <w:lang w:val="en-US"/>
        </w:rPr>
        <w:t xml:space="preserve"> (in RAN2#128 meeting)</w:t>
      </w:r>
      <w:r w:rsidR="005053F3" w:rsidRPr="005053F3">
        <w:rPr>
          <w:rFonts w:ascii="Times New Roman" w:eastAsia="宋体" w:hAnsi="Times New Roman"/>
          <w:lang w:val="en-US"/>
        </w:rPr>
        <w:t>.</w:t>
      </w:r>
      <w:r w:rsidR="005053F3">
        <w:rPr>
          <w:rFonts w:ascii="Times New Roman" w:eastAsia="宋体" w:hAnsi="Times New Roman"/>
          <w:lang w:val="en-US"/>
        </w:rPr>
        <w:t xml:space="preserve"> </w:t>
      </w:r>
      <w:r w:rsidR="003D65D1">
        <w:rPr>
          <w:rFonts w:ascii="Times New Roman" w:eastAsia="宋体" w:hAnsi="Times New Roman"/>
          <w:lang w:val="en-US"/>
        </w:rPr>
        <w:t>In our opinion, the information may include:</w:t>
      </w:r>
    </w:p>
    <w:p w14:paraId="57739B07" w14:textId="02B3BA04" w:rsidR="003D65D1" w:rsidRDefault="003D65D1" w:rsidP="00A76035">
      <w:pPr>
        <w:pStyle w:val="a7"/>
        <w:numPr>
          <w:ilvl w:val="0"/>
          <w:numId w:val="43"/>
        </w:numPr>
        <w:overflowPunct/>
        <w:autoSpaceDE/>
        <w:autoSpaceDN/>
        <w:adjustRightInd/>
        <w:spacing w:after="0"/>
        <w:contextualSpacing/>
        <w:textAlignment w:val="auto"/>
        <w:rPr>
          <w:rFonts w:ascii="Times New Roman" w:eastAsia="宋体" w:hAnsi="Times New Roman"/>
          <w:lang w:val="en-US"/>
        </w:rPr>
      </w:pPr>
      <w:r>
        <w:rPr>
          <w:rFonts w:ascii="Times New Roman" w:eastAsia="宋体" w:hAnsi="Times New Roman"/>
          <w:lang w:val="en-US"/>
        </w:rPr>
        <w:t>C</w:t>
      </w:r>
      <w:r w:rsidRPr="003D65D1">
        <w:rPr>
          <w:rFonts w:ascii="Times New Roman" w:eastAsia="宋体" w:hAnsi="Times New Roman"/>
          <w:lang w:val="en-US"/>
        </w:rPr>
        <w:t>andidate or final UE readers</w:t>
      </w:r>
      <w:r>
        <w:rPr>
          <w:rFonts w:ascii="Times New Roman" w:eastAsia="宋体" w:hAnsi="Times New Roman"/>
          <w:lang w:val="en-US"/>
        </w:rPr>
        <w:t xml:space="preserve"> selected by AIOTF </w:t>
      </w:r>
      <w:r w:rsidR="001B77B6">
        <w:rPr>
          <w:rFonts w:ascii="Times New Roman" w:eastAsia="宋体" w:hAnsi="Times New Roman"/>
          <w:lang w:val="en-US"/>
        </w:rPr>
        <w:fldChar w:fldCharType="begin"/>
      </w:r>
      <w:r w:rsidR="001B77B6">
        <w:rPr>
          <w:rFonts w:ascii="Times New Roman" w:eastAsia="宋体" w:hAnsi="Times New Roman"/>
          <w:lang w:val="en-US"/>
        </w:rPr>
        <w:instrText xml:space="preserve"> REF _Ref213413744 \r \h </w:instrText>
      </w:r>
      <w:r w:rsidR="001B77B6">
        <w:rPr>
          <w:rFonts w:ascii="Times New Roman" w:eastAsia="宋体" w:hAnsi="Times New Roman"/>
          <w:lang w:val="en-US"/>
        </w:rPr>
      </w:r>
      <w:r w:rsidR="001B77B6">
        <w:rPr>
          <w:rFonts w:ascii="Times New Roman" w:eastAsia="宋体" w:hAnsi="Times New Roman"/>
          <w:lang w:val="en-US"/>
        </w:rPr>
        <w:fldChar w:fldCharType="separate"/>
      </w:r>
      <w:r w:rsidR="001B77B6">
        <w:rPr>
          <w:rFonts w:ascii="Times New Roman" w:eastAsia="宋体" w:hAnsi="Times New Roman"/>
          <w:lang w:val="en-US"/>
        </w:rPr>
        <w:t>[9]</w:t>
      </w:r>
      <w:r w:rsidR="001B77B6">
        <w:rPr>
          <w:rFonts w:ascii="Times New Roman" w:eastAsia="宋体" w:hAnsi="Times New Roman"/>
          <w:lang w:val="en-US"/>
        </w:rPr>
        <w:fldChar w:fldCharType="end"/>
      </w:r>
      <w:r>
        <w:rPr>
          <w:rFonts w:ascii="Times New Roman" w:eastAsia="宋体" w:hAnsi="Times New Roman"/>
          <w:lang w:val="en-US"/>
        </w:rPr>
        <w:t>;</w:t>
      </w:r>
    </w:p>
    <w:p w14:paraId="331C6DC0" w14:textId="026EBEB3" w:rsidR="003D65D1" w:rsidRPr="003D65D1" w:rsidRDefault="003D65D1" w:rsidP="00A76035">
      <w:pPr>
        <w:pStyle w:val="a7"/>
        <w:numPr>
          <w:ilvl w:val="0"/>
          <w:numId w:val="43"/>
        </w:numPr>
        <w:overflowPunct/>
        <w:autoSpaceDE/>
        <w:autoSpaceDN/>
        <w:adjustRightInd/>
        <w:spacing w:after="0"/>
        <w:contextualSpacing/>
        <w:textAlignment w:val="auto"/>
        <w:rPr>
          <w:rFonts w:ascii="Times New Roman" w:eastAsia="宋体" w:hAnsi="Times New Roman"/>
          <w:lang w:val="en-US"/>
        </w:rPr>
      </w:pPr>
      <w:r>
        <w:rPr>
          <w:rFonts w:ascii="Times New Roman" w:eastAsia="宋体" w:hAnsi="Times New Roman"/>
          <w:lang w:val="en-US"/>
        </w:rPr>
        <w:t>O</w:t>
      </w:r>
      <w:r w:rsidRPr="003D65D1">
        <w:rPr>
          <w:rFonts w:ascii="Times New Roman" w:eastAsia="宋体" w:hAnsi="Times New Roman"/>
          <w:lang w:val="en-US"/>
        </w:rPr>
        <w:t xml:space="preserve">ne </w:t>
      </w:r>
      <w:r>
        <w:rPr>
          <w:rFonts w:ascii="Times New Roman" w:eastAsia="宋体" w:hAnsi="Times New Roman"/>
          <w:lang w:val="en-US"/>
        </w:rPr>
        <w:t xml:space="preserve">or more </w:t>
      </w:r>
      <w:r w:rsidRPr="003D65D1">
        <w:rPr>
          <w:rFonts w:ascii="Times New Roman" w:eastAsia="宋体" w:hAnsi="Times New Roman"/>
          <w:lang w:val="en-US"/>
        </w:rPr>
        <w:t>UE reader ID</w:t>
      </w:r>
      <w:r>
        <w:rPr>
          <w:rFonts w:ascii="Times New Roman" w:eastAsia="宋体" w:hAnsi="Times New Roman"/>
          <w:lang w:val="en-US"/>
        </w:rPr>
        <w:t>(s)</w:t>
      </w:r>
      <w:r w:rsidRPr="003D65D1">
        <w:rPr>
          <w:rFonts w:ascii="Times New Roman" w:eastAsia="宋体" w:hAnsi="Times New Roman"/>
          <w:lang w:val="en-US"/>
        </w:rPr>
        <w:t xml:space="preserve"> or the target area information</w:t>
      </w:r>
      <w:r>
        <w:rPr>
          <w:rFonts w:ascii="Times New Roman" w:eastAsia="宋体" w:hAnsi="Times New Roman"/>
          <w:lang w:val="en-US"/>
        </w:rPr>
        <w:t xml:space="preserve"> provided by AF for </w:t>
      </w:r>
      <w:r w:rsidRPr="003D65D1">
        <w:rPr>
          <w:rFonts w:ascii="Times New Roman" w:eastAsia="宋体" w:hAnsi="Times New Roman"/>
          <w:lang w:val="en-US"/>
        </w:rPr>
        <w:t>A</w:t>
      </w:r>
      <w:r>
        <w:rPr>
          <w:rFonts w:ascii="Times New Roman" w:eastAsia="宋体" w:hAnsi="Times New Roman"/>
          <w:lang w:val="en-US"/>
        </w:rPr>
        <w:t>-</w:t>
      </w:r>
      <w:r w:rsidRPr="003D65D1">
        <w:rPr>
          <w:rFonts w:ascii="Times New Roman" w:eastAsia="宋体" w:hAnsi="Times New Roman"/>
          <w:lang w:val="en-US"/>
        </w:rPr>
        <w:t xml:space="preserve">IoT reader selection </w:t>
      </w:r>
      <w:r w:rsidR="001B77B6">
        <w:rPr>
          <w:rFonts w:ascii="Times New Roman" w:eastAsia="宋体" w:hAnsi="Times New Roman"/>
          <w:lang w:val="en-US"/>
        </w:rPr>
        <w:fldChar w:fldCharType="begin"/>
      </w:r>
      <w:r w:rsidR="001B77B6">
        <w:rPr>
          <w:rFonts w:ascii="Times New Roman" w:eastAsia="宋体" w:hAnsi="Times New Roman"/>
          <w:lang w:val="en-US"/>
        </w:rPr>
        <w:instrText xml:space="preserve"> REF _Ref213413744 \r \h </w:instrText>
      </w:r>
      <w:r w:rsidR="001B77B6">
        <w:rPr>
          <w:rFonts w:ascii="Times New Roman" w:eastAsia="宋体" w:hAnsi="Times New Roman"/>
          <w:lang w:val="en-US"/>
        </w:rPr>
      </w:r>
      <w:r w:rsidR="001B77B6">
        <w:rPr>
          <w:rFonts w:ascii="Times New Roman" w:eastAsia="宋体" w:hAnsi="Times New Roman"/>
          <w:lang w:val="en-US"/>
        </w:rPr>
        <w:fldChar w:fldCharType="separate"/>
      </w:r>
      <w:r w:rsidR="001B77B6">
        <w:rPr>
          <w:rFonts w:ascii="Times New Roman" w:eastAsia="宋体" w:hAnsi="Times New Roman"/>
          <w:lang w:val="en-US"/>
        </w:rPr>
        <w:t>[9]</w:t>
      </w:r>
      <w:r w:rsidR="001B77B6">
        <w:rPr>
          <w:rFonts w:ascii="Times New Roman" w:eastAsia="宋体" w:hAnsi="Times New Roman"/>
          <w:lang w:val="en-US"/>
        </w:rPr>
        <w:fldChar w:fldCharType="end"/>
      </w:r>
      <w:r>
        <w:rPr>
          <w:rFonts w:ascii="Times New Roman" w:eastAsia="宋体" w:hAnsi="Times New Roman"/>
          <w:lang w:val="en-US"/>
        </w:rPr>
        <w:t>;</w:t>
      </w:r>
    </w:p>
    <w:p w14:paraId="56758CEB" w14:textId="7567B9E4" w:rsidR="00102BBE" w:rsidRDefault="00642D1A" w:rsidP="00A76035">
      <w:pPr>
        <w:overflowPunct/>
        <w:autoSpaceDE/>
        <w:autoSpaceDN/>
        <w:adjustRightInd/>
        <w:spacing w:after="0"/>
        <w:contextualSpacing/>
        <w:textAlignment w:val="auto"/>
        <w:rPr>
          <w:rFonts w:ascii="Times New Roman" w:eastAsia="宋体" w:hAnsi="Times New Roman"/>
          <w:lang w:val="en-US"/>
        </w:rPr>
      </w:pPr>
      <w:r>
        <w:rPr>
          <w:rFonts w:ascii="Times New Roman" w:eastAsia="宋体" w:hAnsi="Times New Roman"/>
          <w:lang w:val="en-US"/>
        </w:rPr>
        <w:lastRenderedPageBreak/>
        <w:t xml:space="preserve">From </w:t>
      </w:r>
      <w:proofErr w:type="spellStart"/>
      <w:r w:rsidR="00C90944">
        <w:rPr>
          <w:rFonts w:ascii="Times New Roman" w:eastAsia="宋体" w:hAnsi="Times New Roman" w:hint="eastAsia"/>
          <w:lang w:val="en-US"/>
        </w:rPr>
        <w:t>g</w:t>
      </w:r>
      <w:r w:rsidR="00C90944">
        <w:rPr>
          <w:rFonts w:ascii="Times New Roman" w:eastAsia="宋体" w:hAnsi="Times New Roman"/>
          <w:lang w:val="en-US"/>
        </w:rPr>
        <w:t>NB</w:t>
      </w:r>
      <w:r>
        <w:rPr>
          <w:rFonts w:ascii="Times New Roman" w:eastAsia="宋体" w:hAnsi="Times New Roman"/>
          <w:lang w:val="en-US"/>
        </w:rPr>
        <w:t>’s</w:t>
      </w:r>
      <w:proofErr w:type="spellEnd"/>
      <w:r>
        <w:rPr>
          <w:rFonts w:ascii="Times New Roman" w:eastAsia="宋体" w:hAnsi="Times New Roman"/>
          <w:lang w:val="en-US"/>
        </w:rPr>
        <w:t xml:space="preserve"> perspective, </w:t>
      </w:r>
      <w:r w:rsidR="00D61C6E" w:rsidRPr="00D61C6E">
        <w:rPr>
          <w:rFonts w:ascii="Times New Roman" w:eastAsia="宋体" w:hAnsi="Times New Roman"/>
          <w:lang w:val="en-US"/>
        </w:rPr>
        <w:t>in addition to</w:t>
      </w:r>
      <w:r w:rsidR="00D61C6E">
        <w:rPr>
          <w:rFonts w:ascii="Times New Roman" w:eastAsia="宋体" w:hAnsi="Times New Roman"/>
          <w:lang w:val="en-US"/>
        </w:rPr>
        <w:t xml:space="preserve"> </w:t>
      </w:r>
      <w:r>
        <w:rPr>
          <w:rFonts w:ascii="Times New Roman" w:eastAsia="宋体" w:hAnsi="Times New Roman"/>
          <w:lang w:val="en-US"/>
        </w:rPr>
        <w:t xml:space="preserve">the information from CN/AF, </w:t>
      </w:r>
      <w:r w:rsidR="00D61C6E">
        <w:rPr>
          <w:rFonts w:ascii="Times New Roman" w:eastAsia="宋体" w:hAnsi="Times New Roman"/>
          <w:lang w:val="en-US"/>
        </w:rPr>
        <w:t xml:space="preserve">the </w:t>
      </w:r>
      <w:r>
        <w:rPr>
          <w:rFonts w:ascii="Times New Roman" w:eastAsia="宋体" w:hAnsi="Times New Roman"/>
          <w:lang w:val="en-US"/>
        </w:rPr>
        <w:t xml:space="preserve">gNB is </w:t>
      </w:r>
      <w:r w:rsidR="00D61C6E" w:rsidRPr="00D61C6E">
        <w:rPr>
          <w:rFonts w:ascii="Times New Roman" w:eastAsia="宋体" w:hAnsi="Times New Roman"/>
          <w:lang w:val="en-US"/>
        </w:rPr>
        <w:t>the entity closest</w:t>
      </w:r>
      <w:r w:rsidRPr="00642D1A">
        <w:rPr>
          <w:rFonts w:ascii="Times New Roman" w:eastAsia="宋体" w:hAnsi="Times New Roman"/>
          <w:lang w:val="en-US"/>
        </w:rPr>
        <w:t xml:space="preserve"> to UE</w:t>
      </w:r>
      <w:r>
        <w:rPr>
          <w:rFonts w:ascii="Times New Roman" w:eastAsia="宋体" w:hAnsi="Times New Roman"/>
          <w:lang w:val="en-US"/>
        </w:rPr>
        <w:t xml:space="preserve"> and can </w:t>
      </w:r>
      <w:r w:rsidR="00D61C6E" w:rsidRPr="00D61C6E">
        <w:rPr>
          <w:rFonts w:ascii="Times New Roman" w:eastAsia="宋体" w:hAnsi="Times New Roman"/>
          <w:lang w:val="en-US"/>
        </w:rPr>
        <w:t>access more detailed UE-related information</w:t>
      </w:r>
      <w:r w:rsidR="004D4AF8">
        <w:rPr>
          <w:rFonts w:ascii="Times New Roman" w:eastAsia="宋体" w:hAnsi="Times New Roman"/>
          <w:lang w:val="en-US"/>
        </w:rPr>
        <w:t xml:space="preserve"> (e.g., radio resource</w:t>
      </w:r>
      <w:r w:rsidR="00102BBE">
        <w:rPr>
          <w:rFonts w:ascii="Times New Roman" w:eastAsia="宋体" w:hAnsi="Times New Roman"/>
          <w:lang w:val="en-US"/>
        </w:rPr>
        <w:t xml:space="preserve"> allocation</w:t>
      </w:r>
      <w:r w:rsidR="004D4AF8">
        <w:rPr>
          <w:rFonts w:ascii="Times New Roman" w:eastAsia="宋体" w:hAnsi="Times New Roman"/>
          <w:lang w:val="en-US"/>
        </w:rPr>
        <w:t xml:space="preserve">, UE’s RRC state, </w:t>
      </w:r>
      <w:r w:rsidR="00102BBE">
        <w:rPr>
          <w:rFonts w:ascii="Times New Roman" w:eastAsia="宋体" w:hAnsi="Times New Roman"/>
          <w:lang w:val="en-US"/>
        </w:rPr>
        <w:t xml:space="preserve">UE’s location, and </w:t>
      </w:r>
      <w:r w:rsidR="004D4AF8">
        <w:rPr>
          <w:rFonts w:ascii="Times New Roman" w:eastAsia="宋体" w:hAnsi="Times New Roman"/>
          <w:lang w:val="en-US"/>
        </w:rPr>
        <w:t>ongoing services with high priority)</w:t>
      </w:r>
      <w:r>
        <w:rPr>
          <w:rFonts w:ascii="Times New Roman" w:eastAsia="宋体" w:hAnsi="Times New Roman"/>
          <w:lang w:val="en-US"/>
        </w:rPr>
        <w:t xml:space="preserve">, </w:t>
      </w:r>
      <w:r w:rsidR="00D61C6E" w:rsidRPr="00D61C6E">
        <w:rPr>
          <w:rFonts w:ascii="Times New Roman" w:eastAsia="宋体" w:hAnsi="Times New Roman"/>
          <w:lang w:val="en-US"/>
        </w:rPr>
        <w:t>enabl</w:t>
      </w:r>
      <w:r w:rsidR="000E2D97">
        <w:rPr>
          <w:rFonts w:ascii="Times New Roman" w:eastAsia="宋体" w:hAnsi="Times New Roman"/>
          <w:lang w:val="en-US"/>
        </w:rPr>
        <w:t>ing</w:t>
      </w:r>
      <w:r w:rsidR="00D61C6E" w:rsidRPr="00D61C6E">
        <w:rPr>
          <w:rFonts w:ascii="Times New Roman" w:eastAsia="宋体" w:hAnsi="Times New Roman"/>
          <w:lang w:val="en-US"/>
        </w:rPr>
        <w:t xml:space="preserve"> the gNB to accurately select UE readers.</w:t>
      </w:r>
      <w:r>
        <w:rPr>
          <w:rFonts w:ascii="Times New Roman" w:eastAsia="宋体" w:hAnsi="Times New Roman"/>
          <w:lang w:val="en-US"/>
        </w:rPr>
        <w:t xml:space="preserve"> </w:t>
      </w:r>
    </w:p>
    <w:p w14:paraId="78F8B35F" w14:textId="725A0904" w:rsidR="00102BBE" w:rsidRDefault="00102BBE" w:rsidP="00A76035">
      <w:pPr>
        <w:pStyle w:val="a7"/>
        <w:numPr>
          <w:ilvl w:val="0"/>
          <w:numId w:val="45"/>
        </w:numPr>
        <w:overflowPunct/>
        <w:autoSpaceDE/>
        <w:autoSpaceDN/>
        <w:adjustRightInd/>
        <w:spacing w:after="0"/>
        <w:contextualSpacing/>
        <w:textAlignment w:val="auto"/>
        <w:rPr>
          <w:rFonts w:ascii="Times New Roman" w:eastAsia="宋体" w:hAnsi="Times New Roman"/>
          <w:lang w:val="en-US"/>
        </w:rPr>
      </w:pPr>
      <w:r>
        <w:rPr>
          <w:rFonts w:ascii="Times New Roman" w:eastAsia="宋体" w:hAnsi="Times New Roman"/>
          <w:lang w:val="x-none"/>
        </w:rPr>
        <w:t xml:space="preserve">UE’s RRC state: </w:t>
      </w:r>
      <w:r w:rsidRPr="00102BBE">
        <w:rPr>
          <w:rFonts w:ascii="Times New Roman" w:eastAsia="宋体" w:hAnsi="Times New Roman"/>
          <w:lang w:val="x-none"/>
        </w:rPr>
        <w:t xml:space="preserve">Though UE shall be in </w:t>
      </w:r>
      <w:r w:rsidR="00F34EDB">
        <w:rPr>
          <w:rFonts w:ascii="Times New Roman" w:eastAsia="宋体" w:hAnsi="Times New Roman"/>
          <w:lang w:val="x-none"/>
        </w:rPr>
        <w:t xml:space="preserve">the </w:t>
      </w:r>
      <w:r w:rsidRPr="00102BBE">
        <w:rPr>
          <w:rFonts w:ascii="Times New Roman" w:eastAsia="宋体" w:hAnsi="Times New Roman"/>
          <w:lang w:val="x-none"/>
        </w:rPr>
        <w:t>RRC-CONNECTED</w:t>
      </w:r>
      <w:r w:rsidR="00F34EDB">
        <w:rPr>
          <w:rFonts w:ascii="Times New Roman" w:eastAsia="宋体" w:hAnsi="Times New Roman"/>
          <w:lang w:val="x-none"/>
        </w:rPr>
        <w:t xml:space="preserve"> state</w:t>
      </w:r>
      <w:r w:rsidRPr="00102BBE">
        <w:rPr>
          <w:rFonts w:ascii="Times New Roman" w:eastAsia="宋体" w:hAnsi="Times New Roman"/>
          <w:lang w:val="x-none"/>
        </w:rPr>
        <w:t xml:space="preserve"> (including RLF) during A</w:t>
      </w:r>
      <w:r w:rsidR="006A3A31">
        <w:rPr>
          <w:rFonts w:ascii="Times New Roman" w:eastAsia="宋体" w:hAnsi="Times New Roman"/>
          <w:lang w:val="x-none"/>
        </w:rPr>
        <w:t>-</w:t>
      </w:r>
      <w:r w:rsidRPr="00102BBE">
        <w:rPr>
          <w:rFonts w:ascii="Times New Roman" w:eastAsia="宋体" w:hAnsi="Times New Roman"/>
          <w:lang w:val="x-none"/>
        </w:rPr>
        <w:t>I</w:t>
      </w:r>
      <w:r w:rsidR="006A3A31">
        <w:rPr>
          <w:rFonts w:ascii="Times New Roman" w:eastAsia="宋体" w:hAnsi="Times New Roman"/>
          <w:lang w:val="x-none"/>
        </w:rPr>
        <w:t>o</w:t>
      </w:r>
      <w:r w:rsidRPr="00102BBE">
        <w:rPr>
          <w:rFonts w:ascii="Times New Roman" w:eastAsia="宋体" w:hAnsi="Times New Roman"/>
          <w:lang w:val="x-none"/>
        </w:rPr>
        <w:t xml:space="preserve">T operation due to the constraint </w:t>
      </w:r>
      <w:r w:rsidR="00F34EDB">
        <w:rPr>
          <w:rFonts w:ascii="Times New Roman" w:eastAsia="宋体" w:hAnsi="Times New Roman"/>
          <w:lang w:val="x-none"/>
        </w:rPr>
        <w:t>defined</w:t>
      </w:r>
      <w:r w:rsidRPr="00102BBE">
        <w:rPr>
          <w:rFonts w:ascii="Times New Roman" w:eastAsia="宋体" w:hAnsi="Times New Roman"/>
          <w:lang w:val="x-none"/>
        </w:rPr>
        <w:t xml:space="preserve"> </w:t>
      </w:r>
      <w:r w:rsidR="00F34EDB">
        <w:rPr>
          <w:rFonts w:ascii="Times New Roman" w:eastAsia="宋体" w:hAnsi="Times New Roman"/>
          <w:lang w:val="x-none"/>
        </w:rPr>
        <w:t>in</w:t>
      </w:r>
      <w:r w:rsidRPr="00102BBE">
        <w:rPr>
          <w:rFonts w:ascii="Times New Roman" w:eastAsia="宋体" w:hAnsi="Times New Roman"/>
          <w:lang w:val="x-none"/>
        </w:rPr>
        <w:t xml:space="preserve"> </w:t>
      </w:r>
      <w:r w:rsidRPr="00102BBE">
        <w:rPr>
          <w:rFonts w:ascii="Times New Roman" w:eastAsia="宋体" w:hAnsi="Times New Roman" w:hint="eastAsia"/>
          <w:lang w:val="en-US"/>
        </w:rPr>
        <w:t>R</w:t>
      </w:r>
      <w:r w:rsidRPr="00102BBE">
        <w:rPr>
          <w:rFonts w:ascii="Times New Roman" w:eastAsia="宋体" w:hAnsi="Times New Roman"/>
          <w:lang w:val="en-US"/>
        </w:rPr>
        <w:t xml:space="preserve">20 WID, </w:t>
      </w:r>
      <w:r w:rsidR="00F34EDB">
        <w:rPr>
          <w:rFonts w:ascii="Times New Roman" w:eastAsia="宋体" w:hAnsi="Times New Roman"/>
          <w:lang w:val="en-US"/>
        </w:rPr>
        <w:t xml:space="preserve">UEs in </w:t>
      </w:r>
      <w:r w:rsidRPr="00102BBE">
        <w:rPr>
          <w:rFonts w:ascii="Times New Roman" w:eastAsia="宋体" w:hAnsi="Times New Roman"/>
          <w:lang w:val="en-US"/>
        </w:rPr>
        <w:t>any RRC state can</w:t>
      </w:r>
      <w:r w:rsidR="00F34EDB">
        <w:rPr>
          <w:rFonts w:ascii="Times New Roman" w:eastAsia="宋体" w:hAnsi="Times New Roman"/>
          <w:lang w:val="en-US"/>
        </w:rPr>
        <w:t xml:space="preserve"> still</w:t>
      </w:r>
      <w:r w:rsidRPr="00102BBE">
        <w:rPr>
          <w:rFonts w:ascii="Times New Roman" w:eastAsia="宋体" w:hAnsi="Times New Roman"/>
          <w:lang w:val="en-US"/>
        </w:rPr>
        <w:t xml:space="preserve"> be considered as candidate readers. </w:t>
      </w:r>
      <w:r w:rsidR="005D693F">
        <w:rPr>
          <w:rFonts w:ascii="Times New Roman" w:eastAsia="宋体" w:hAnsi="Times New Roman"/>
          <w:lang w:val="en-US"/>
        </w:rPr>
        <w:t xml:space="preserve">When the </w:t>
      </w:r>
      <w:r w:rsidR="005D693F" w:rsidRPr="005D693F">
        <w:rPr>
          <w:rFonts w:ascii="Times New Roman" w:eastAsia="宋体" w:hAnsi="Times New Roman"/>
          <w:lang w:val="en-US"/>
        </w:rPr>
        <w:t xml:space="preserve">UE </w:t>
      </w:r>
      <w:r w:rsidR="005D693F">
        <w:rPr>
          <w:rFonts w:ascii="Times New Roman" w:eastAsia="宋体" w:hAnsi="Times New Roman"/>
          <w:lang w:val="en-US"/>
        </w:rPr>
        <w:t>reader</w:t>
      </w:r>
      <w:r w:rsidR="005D693F" w:rsidRPr="005D693F">
        <w:rPr>
          <w:rFonts w:ascii="Times New Roman" w:eastAsia="宋体" w:hAnsi="Times New Roman"/>
          <w:lang w:val="en-US"/>
        </w:rPr>
        <w:t>s in RRC-IDLE/INACTIVE states</w:t>
      </w:r>
      <w:r w:rsidR="005D693F">
        <w:rPr>
          <w:rFonts w:ascii="Times New Roman" w:eastAsia="宋体" w:hAnsi="Times New Roman"/>
          <w:lang w:val="en-US"/>
        </w:rPr>
        <w:t xml:space="preserve"> are request</w:t>
      </w:r>
      <w:r w:rsidR="00D53A89">
        <w:rPr>
          <w:rFonts w:ascii="Times New Roman" w:eastAsia="宋体" w:hAnsi="Times New Roman"/>
          <w:lang w:val="en-US"/>
        </w:rPr>
        <w:t xml:space="preserve">ed to </w:t>
      </w:r>
      <w:r w:rsidR="00671C16" w:rsidRPr="00671C16">
        <w:rPr>
          <w:rFonts w:ascii="Times New Roman" w:eastAsia="宋体" w:hAnsi="Times New Roman"/>
          <w:lang w:val="en-US"/>
        </w:rPr>
        <w:t xml:space="preserve">initiate </w:t>
      </w:r>
      <w:r w:rsidR="005D693F">
        <w:rPr>
          <w:rFonts w:ascii="Times New Roman" w:eastAsia="宋体" w:hAnsi="Times New Roman"/>
          <w:lang w:val="en-US"/>
        </w:rPr>
        <w:t xml:space="preserve">the </w:t>
      </w:r>
      <w:r w:rsidR="00D53A89">
        <w:rPr>
          <w:rFonts w:ascii="Times New Roman" w:eastAsia="宋体" w:hAnsi="Times New Roman"/>
          <w:lang w:val="en-US"/>
        </w:rPr>
        <w:t xml:space="preserve">A-IoT </w:t>
      </w:r>
      <w:r w:rsidR="005D693F">
        <w:rPr>
          <w:rFonts w:ascii="Times New Roman" w:eastAsia="宋体" w:hAnsi="Times New Roman"/>
          <w:lang w:val="en-US"/>
        </w:rPr>
        <w:t xml:space="preserve">service request, NW could send the paging message to trigger </w:t>
      </w:r>
      <w:r w:rsidR="00671C16">
        <w:rPr>
          <w:rFonts w:ascii="Times New Roman" w:eastAsia="宋体" w:hAnsi="Times New Roman"/>
          <w:lang w:val="en-US"/>
        </w:rPr>
        <w:t xml:space="preserve">the </w:t>
      </w:r>
      <w:r w:rsidR="005D693F">
        <w:rPr>
          <w:rFonts w:ascii="Times New Roman" w:eastAsia="宋体" w:hAnsi="Times New Roman"/>
          <w:lang w:val="en-US"/>
        </w:rPr>
        <w:t>transition</w:t>
      </w:r>
      <w:r w:rsidR="00671C16">
        <w:rPr>
          <w:rFonts w:ascii="Times New Roman" w:eastAsia="宋体" w:hAnsi="Times New Roman"/>
          <w:lang w:val="en-US"/>
        </w:rPr>
        <w:t xml:space="preserve"> of their RRC states</w:t>
      </w:r>
      <w:r w:rsidR="005D693F">
        <w:rPr>
          <w:rFonts w:ascii="Times New Roman" w:eastAsia="宋体" w:hAnsi="Times New Roman"/>
          <w:lang w:val="en-US"/>
        </w:rPr>
        <w:t>.</w:t>
      </w:r>
    </w:p>
    <w:p w14:paraId="0D8C44F8" w14:textId="3B3F07D0" w:rsidR="000E4935" w:rsidRPr="00E4799D" w:rsidRDefault="00AC54A5" w:rsidP="00A76035">
      <w:pPr>
        <w:pStyle w:val="a7"/>
        <w:numPr>
          <w:ilvl w:val="0"/>
          <w:numId w:val="45"/>
        </w:numPr>
        <w:overflowPunct/>
        <w:autoSpaceDE/>
        <w:autoSpaceDN/>
        <w:adjustRightInd/>
        <w:spacing w:after="0"/>
        <w:contextualSpacing/>
        <w:textAlignment w:val="auto"/>
        <w:rPr>
          <w:rFonts w:ascii="Times New Roman" w:eastAsia="宋体" w:hAnsi="Times New Roman"/>
          <w:lang w:val="en-US"/>
        </w:rPr>
      </w:pPr>
      <w:r>
        <w:rPr>
          <w:rFonts w:ascii="Times New Roman" w:eastAsia="宋体" w:hAnsi="Times New Roman" w:hint="eastAsia"/>
          <w:lang w:val="en-US"/>
        </w:rPr>
        <w:t>U</w:t>
      </w:r>
      <w:r>
        <w:rPr>
          <w:rFonts w:ascii="Times New Roman" w:eastAsia="宋体" w:hAnsi="Times New Roman"/>
          <w:lang w:val="en-US"/>
        </w:rPr>
        <w:t xml:space="preserve">E’s location: </w:t>
      </w:r>
      <w:r w:rsidR="003E2D1B">
        <w:rPr>
          <w:rFonts w:ascii="Times New Roman" w:eastAsia="宋体" w:hAnsi="Times New Roman"/>
          <w:lang w:val="en-US"/>
        </w:rPr>
        <w:t xml:space="preserve">The </w:t>
      </w:r>
      <w:r w:rsidR="00205FDD">
        <w:rPr>
          <w:rFonts w:ascii="Times New Roman" w:eastAsia="宋体" w:hAnsi="Times New Roman"/>
          <w:lang w:val="en-US"/>
        </w:rPr>
        <w:t>gNB</w:t>
      </w:r>
      <w:r w:rsidR="00814D80">
        <w:rPr>
          <w:rFonts w:ascii="Times New Roman" w:eastAsia="宋体" w:hAnsi="Times New Roman" w:hint="eastAsia"/>
          <w:lang w:val="en-US"/>
        </w:rPr>
        <w:t>/</w:t>
      </w:r>
      <w:r w:rsidR="00814D80">
        <w:rPr>
          <w:rFonts w:ascii="Times New Roman" w:eastAsia="宋体" w:hAnsi="Times New Roman"/>
          <w:lang w:val="en-US"/>
        </w:rPr>
        <w:t>CN</w:t>
      </w:r>
      <w:r w:rsidR="00205FDD">
        <w:rPr>
          <w:rFonts w:ascii="Times New Roman" w:eastAsia="宋体" w:hAnsi="Times New Roman"/>
          <w:lang w:val="en-US"/>
        </w:rPr>
        <w:t xml:space="preserve"> may be not aware of the </w:t>
      </w:r>
      <w:r w:rsidR="003E2D1B">
        <w:rPr>
          <w:rFonts w:ascii="Times New Roman" w:eastAsia="宋体" w:hAnsi="Times New Roman"/>
          <w:lang w:val="en-US"/>
        </w:rPr>
        <w:t>exact</w:t>
      </w:r>
      <w:r w:rsidR="00205FDD">
        <w:rPr>
          <w:rFonts w:ascii="Times New Roman" w:eastAsia="宋体" w:hAnsi="Times New Roman"/>
          <w:lang w:val="en-US"/>
        </w:rPr>
        <w:t xml:space="preserve"> location of </w:t>
      </w:r>
      <w:r w:rsidR="003E2D1B">
        <w:rPr>
          <w:rFonts w:ascii="Times New Roman" w:eastAsia="宋体" w:hAnsi="Times New Roman"/>
          <w:lang w:val="en-US"/>
        </w:rPr>
        <w:t xml:space="preserve">UEs in </w:t>
      </w:r>
      <w:r w:rsidR="00205FDD">
        <w:rPr>
          <w:rFonts w:ascii="Times New Roman" w:eastAsia="宋体" w:hAnsi="Times New Roman"/>
          <w:lang w:val="en-US"/>
        </w:rPr>
        <w:t xml:space="preserve">RRC-IDLE/INACTIVE </w:t>
      </w:r>
      <w:r w:rsidR="003E2D1B">
        <w:rPr>
          <w:rFonts w:ascii="Times New Roman" w:eastAsia="宋体" w:hAnsi="Times New Roman"/>
          <w:lang w:val="en-US"/>
        </w:rPr>
        <w:t>states that are</w:t>
      </w:r>
      <w:r w:rsidR="00205FDD">
        <w:rPr>
          <w:rFonts w:ascii="Times New Roman" w:eastAsia="宋体" w:hAnsi="Times New Roman"/>
          <w:lang w:val="en-US"/>
        </w:rPr>
        <w:t xml:space="preserve"> </w:t>
      </w:r>
      <w:r w:rsidR="003E2D1B" w:rsidRPr="003E2D1B">
        <w:rPr>
          <w:rFonts w:ascii="Times New Roman" w:eastAsia="宋体" w:hAnsi="Times New Roman"/>
          <w:lang w:val="en-US"/>
        </w:rPr>
        <w:t>listed as candidate readers</w:t>
      </w:r>
      <w:r w:rsidR="0063379D">
        <w:rPr>
          <w:rFonts w:ascii="Times New Roman" w:eastAsia="宋体" w:hAnsi="Times New Roman"/>
          <w:lang w:val="en-US"/>
        </w:rPr>
        <w:t>. It</w:t>
      </w:r>
      <w:r w:rsidR="003E2D1B">
        <w:rPr>
          <w:rFonts w:ascii="Times New Roman" w:eastAsia="宋体" w:hAnsi="Times New Roman"/>
          <w:lang w:val="en-US"/>
        </w:rPr>
        <w:t xml:space="preserve"> would be</w:t>
      </w:r>
      <w:r w:rsidR="0063379D">
        <w:rPr>
          <w:rFonts w:ascii="Times New Roman" w:eastAsia="宋体" w:hAnsi="Times New Roman"/>
          <w:lang w:val="en-US"/>
        </w:rPr>
        <w:t xml:space="preserve"> beneficial </w:t>
      </w:r>
      <w:r w:rsidR="003E2D1B">
        <w:rPr>
          <w:rFonts w:ascii="Times New Roman" w:eastAsia="宋体" w:hAnsi="Times New Roman"/>
          <w:lang w:val="en-US"/>
        </w:rPr>
        <w:t>for</w:t>
      </w:r>
      <w:r w:rsidR="0063379D">
        <w:rPr>
          <w:rFonts w:ascii="Times New Roman" w:eastAsia="宋体" w:hAnsi="Times New Roman"/>
          <w:lang w:val="en-US"/>
        </w:rPr>
        <w:t xml:space="preserve"> gNB</w:t>
      </w:r>
      <w:r w:rsidR="006C7E54">
        <w:rPr>
          <w:rFonts w:ascii="Times New Roman" w:eastAsia="宋体" w:hAnsi="Times New Roman"/>
          <w:lang w:val="en-US"/>
        </w:rPr>
        <w:t>/CN</w:t>
      </w:r>
      <w:r w:rsidR="0063379D">
        <w:rPr>
          <w:rFonts w:ascii="Times New Roman" w:eastAsia="宋体" w:hAnsi="Times New Roman"/>
          <w:lang w:val="en-US"/>
        </w:rPr>
        <w:t xml:space="preserve"> </w:t>
      </w:r>
      <w:r w:rsidR="003E2D1B">
        <w:rPr>
          <w:rFonts w:ascii="Times New Roman" w:eastAsia="宋体" w:hAnsi="Times New Roman"/>
          <w:lang w:val="en-US"/>
        </w:rPr>
        <w:t>to include</w:t>
      </w:r>
      <w:r w:rsidR="0063379D">
        <w:rPr>
          <w:rFonts w:ascii="Times New Roman" w:eastAsia="宋体" w:hAnsi="Times New Roman"/>
          <w:lang w:val="en-US"/>
        </w:rPr>
        <w:t xml:space="preserve"> the area information (e.g.,</w:t>
      </w:r>
      <w:r w:rsidR="00123DC6">
        <w:rPr>
          <w:rFonts w:ascii="Times New Roman" w:eastAsia="宋体" w:hAnsi="Times New Roman"/>
          <w:lang w:val="en-US"/>
        </w:rPr>
        <w:t xml:space="preserve"> requested A-IoT area </w:t>
      </w:r>
      <w:r w:rsidR="002D21FE">
        <w:rPr>
          <w:rFonts w:ascii="Times New Roman" w:eastAsia="宋体" w:hAnsi="Times New Roman"/>
          <w:lang w:val="en-US"/>
        </w:rPr>
        <w:t>list provided by AI</w:t>
      </w:r>
      <w:r w:rsidR="00FE3591">
        <w:rPr>
          <w:rFonts w:ascii="Times New Roman" w:eastAsia="宋体" w:hAnsi="Times New Roman"/>
          <w:lang w:val="en-US"/>
        </w:rPr>
        <w:t>O</w:t>
      </w:r>
      <w:r w:rsidR="002D21FE">
        <w:rPr>
          <w:rFonts w:ascii="Times New Roman" w:eastAsia="宋体" w:hAnsi="Times New Roman"/>
          <w:lang w:val="en-US"/>
        </w:rPr>
        <w:t>TF</w:t>
      </w:r>
      <w:r w:rsidR="0063379D">
        <w:rPr>
          <w:rFonts w:ascii="Times New Roman" w:eastAsia="宋体" w:hAnsi="Times New Roman"/>
          <w:lang w:val="en-US"/>
        </w:rPr>
        <w:t xml:space="preserve">) </w:t>
      </w:r>
      <w:r w:rsidR="003E2D1B">
        <w:rPr>
          <w:rFonts w:ascii="Times New Roman" w:eastAsia="宋体" w:hAnsi="Times New Roman"/>
          <w:lang w:val="en-US"/>
        </w:rPr>
        <w:t>in the</w:t>
      </w:r>
      <w:r w:rsidR="00123DC6">
        <w:rPr>
          <w:rFonts w:ascii="Times New Roman" w:eastAsia="宋体" w:hAnsi="Times New Roman"/>
          <w:lang w:val="en-US"/>
        </w:rPr>
        <w:t xml:space="preserve"> paging message</w:t>
      </w:r>
      <w:r w:rsidR="003E2D1B">
        <w:rPr>
          <w:rFonts w:ascii="Times New Roman" w:eastAsia="宋体" w:hAnsi="Times New Roman"/>
          <w:lang w:val="en-US"/>
        </w:rPr>
        <w:t xml:space="preserve">, allowing </w:t>
      </w:r>
      <w:r w:rsidR="00B36854">
        <w:rPr>
          <w:rFonts w:ascii="Times New Roman" w:eastAsia="宋体" w:hAnsi="Times New Roman"/>
          <w:lang w:val="en-US"/>
        </w:rPr>
        <w:t>UE</w:t>
      </w:r>
      <w:r w:rsidR="00787EB0">
        <w:rPr>
          <w:rFonts w:ascii="Times New Roman" w:eastAsia="宋体" w:hAnsi="Times New Roman"/>
          <w:lang w:val="en-US"/>
        </w:rPr>
        <w:t xml:space="preserve">s that are authorized to act as reader in these areas to initiate random access (e.g., if UE is configured </w:t>
      </w:r>
      <w:r w:rsidR="00222B39">
        <w:rPr>
          <w:rFonts w:ascii="Times New Roman" w:eastAsia="宋体" w:hAnsi="Times New Roman"/>
          <w:lang w:val="en-US"/>
        </w:rPr>
        <w:t xml:space="preserve">with </w:t>
      </w:r>
      <w:r w:rsidR="00787EB0">
        <w:rPr>
          <w:rFonts w:ascii="Times New Roman" w:eastAsia="宋体" w:hAnsi="Times New Roman"/>
          <w:lang w:val="en-US"/>
        </w:rPr>
        <w:t xml:space="preserve">serving A-IoT areas during </w:t>
      </w:r>
      <w:r w:rsidR="00787EB0" w:rsidRPr="00B36854">
        <w:rPr>
          <w:rFonts w:ascii="Times New Roman" w:eastAsia="宋体" w:hAnsi="Times New Roman"/>
          <w:lang w:val="en-US"/>
        </w:rPr>
        <w:t>authentication</w:t>
      </w:r>
      <w:r w:rsidR="00787EB0">
        <w:rPr>
          <w:rFonts w:ascii="Times New Roman" w:eastAsia="宋体" w:hAnsi="Times New Roman"/>
          <w:lang w:val="en-US"/>
        </w:rPr>
        <w:t>).</w:t>
      </w:r>
    </w:p>
    <w:p w14:paraId="3B26BE3C" w14:textId="74081C17" w:rsidR="00751DB7" w:rsidRDefault="00102BBE" w:rsidP="00A76035">
      <w:pPr>
        <w:overflowPunct/>
        <w:autoSpaceDE/>
        <w:autoSpaceDN/>
        <w:adjustRightInd/>
        <w:spacing w:after="0"/>
        <w:contextualSpacing/>
        <w:textAlignment w:val="auto"/>
        <w:rPr>
          <w:rFonts w:ascii="Times New Roman" w:eastAsia="宋体" w:hAnsi="Times New Roman"/>
          <w:b/>
          <w:bCs/>
          <w:lang w:val="en-US"/>
        </w:rPr>
      </w:pPr>
      <w:r w:rsidRPr="00035831">
        <w:rPr>
          <w:rFonts w:ascii="Times New Roman" w:eastAsia="宋体" w:hAnsi="Times New Roman"/>
          <w:b/>
          <w:bCs/>
          <w:lang w:val="en-US"/>
        </w:rPr>
        <w:t xml:space="preserve">Proposal </w:t>
      </w:r>
      <w:r w:rsidR="00791FA8">
        <w:rPr>
          <w:rFonts w:ascii="Times New Roman" w:eastAsia="宋体" w:hAnsi="Times New Roman"/>
          <w:b/>
          <w:bCs/>
          <w:lang w:val="en-US"/>
        </w:rPr>
        <w:t>9</w:t>
      </w:r>
      <w:r w:rsidRPr="00035831">
        <w:rPr>
          <w:rFonts w:ascii="Times New Roman" w:eastAsia="宋体" w:hAnsi="Times New Roman"/>
          <w:b/>
          <w:bCs/>
          <w:lang w:val="en-US"/>
        </w:rPr>
        <w:t xml:space="preserve">: </w:t>
      </w:r>
      <w:r w:rsidR="00751DB7" w:rsidRPr="00751DB7">
        <w:rPr>
          <w:rFonts w:ascii="Times New Roman" w:eastAsia="宋体" w:hAnsi="Times New Roman"/>
          <w:b/>
          <w:bCs/>
          <w:lang w:val="en-US"/>
        </w:rPr>
        <w:t xml:space="preserve">UEs in any RRC state can be considered as candidate readers. </w:t>
      </w:r>
      <w:r w:rsidR="005D693F" w:rsidRPr="005D693F">
        <w:rPr>
          <w:rFonts w:ascii="Times New Roman" w:eastAsia="宋体" w:hAnsi="Times New Roman"/>
          <w:b/>
          <w:bCs/>
          <w:lang w:val="en-US"/>
        </w:rPr>
        <w:t xml:space="preserve">NW could send the paging message to trigger </w:t>
      </w:r>
      <w:r w:rsidR="00E12F52">
        <w:rPr>
          <w:rFonts w:ascii="Times New Roman" w:eastAsia="宋体" w:hAnsi="Times New Roman"/>
          <w:b/>
          <w:bCs/>
          <w:lang w:val="en-US"/>
        </w:rPr>
        <w:t xml:space="preserve">the </w:t>
      </w:r>
      <w:r w:rsidR="005D693F" w:rsidRPr="005D693F">
        <w:rPr>
          <w:rFonts w:ascii="Times New Roman" w:eastAsia="宋体" w:hAnsi="Times New Roman"/>
          <w:b/>
          <w:bCs/>
          <w:lang w:val="en-US"/>
        </w:rPr>
        <w:t>RRC state transition</w:t>
      </w:r>
      <w:r w:rsidR="005D693F">
        <w:rPr>
          <w:rFonts w:ascii="Times New Roman" w:eastAsia="宋体" w:hAnsi="Times New Roman"/>
          <w:b/>
          <w:bCs/>
          <w:lang w:val="en-US"/>
        </w:rPr>
        <w:t xml:space="preserve"> of requested</w:t>
      </w:r>
      <w:r w:rsidR="005D693F" w:rsidRPr="005D693F">
        <w:rPr>
          <w:rFonts w:ascii="Times New Roman" w:eastAsia="宋体" w:hAnsi="Times New Roman"/>
          <w:b/>
          <w:bCs/>
          <w:lang w:val="en-US"/>
        </w:rPr>
        <w:t xml:space="preserve"> </w:t>
      </w:r>
      <w:r w:rsidR="00C609DB">
        <w:rPr>
          <w:rFonts w:ascii="Times New Roman" w:eastAsia="宋体" w:hAnsi="Times New Roman"/>
          <w:b/>
          <w:bCs/>
          <w:lang w:val="en-US"/>
        </w:rPr>
        <w:t xml:space="preserve">UE </w:t>
      </w:r>
      <w:r w:rsidR="005D693F" w:rsidRPr="005D693F">
        <w:rPr>
          <w:rFonts w:ascii="Times New Roman" w:eastAsia="宋体" w:hAnsi="Times New Roman"/>
          <w:b/>
          <w:bCs/>
          <w:lang w:val="en-US"/>
        </w:rPr>
        <w:t>reader</w:t>
      </w:r>
      <w:r w:rsidR="005D693F">
        <w:rPr>
          <w:rFonts w:ascii="Times New Roman" w:eastAsia="宋体" w:hAnsi="Times New Roman"/>
          <w:b/>
          <w:bCs/>
          <w:lang w:val="en-US"/>
        </w:rPr>
        <w:t>s.</w:t>
      </w:r>
    </w:p>
    <w:p w14:paraId="0B3CF1FC" w14:textId="7C1B7B1E" w:rsidR="004E184A" w:rsidRPr="00081F12" w:rsidRDefault="00751DB7" w:rsidP="00A76035">
      <w:pPr>
        <w:overflowPunct/>
        <w:autoSpaceDE/>
        <w:autoSpaceDN/>
        <w:adjustRightInd/>
        <w:spacing w:after="0"/>
        <w:contextualSpacing/>
        <w:textAlignment w:val="auto"/>
        <w:rPr>
          <w:rFonts w:ascii="Times New Roman" w:eastAsia="宋体" w:hAnsi="Times New Roman"/>
          <w:b/>
          <w:bCs/>
          <w:lang w:val="en-US"/>
        </w:rPr>
      </w:pPr>
      <w:r>
        <w:rPr>
          <w:rFonts w:ascii="Times New Roman" w:eastAsia="宋体" w:hAnsi="Times New Roman"/>
          <w:b/>
          <w:bCs/>
          <w:lang w:val="en-US"/>
        </w:rPr>
        <w:t xml:space="preserve">Proposal </w:t>
      </w:r>
      <w:r w:rsidR="00791FA8">
        <w:rPr>
          <w:rFonts w:ascii="Times New Roman" w:eastAsia="宋体" w:hAnsi="Times New Roman"/>
          <w:b/>
          <w:bCs/>
          <w:lang w:val="en-US"/>
        </w:rPr>
        <w:t>10</w:t>
      </w:r>
      <w:r>
        <w:rPr>
          <w:rFonts w:ascii="Times New Roman" w:eastAsia="宋体" w:hAnsi="Times New Roman"/>
          <w:b/>
          <w:bCs/>
          <w:lang w:val="en-US"/>
        </w:rPr>
        <w:t>: gNB</w:t>
      </w:r>
      <w:r w:rsidR="008E3D4A">
        <w:rPr>
          <w:rFonts w:ascii="Times New Roman" w:eastAsia="宋体" w:hAnsi="Times New Roman"/>
          <w:b/>
          <w:bCs/>
          <w:lang w:val="en-US"/>
        </w:rPr>
        <w:t>/CN</w:t>
      </w:r>
      <w:r>
        <w:rPr>
          <w:rFonts w:ascii="Times New Roman" w:eastAsia="宋体" w:hAnsi="Times New Roman"/>
          <w:b/>
          <w:bCs/>
          <w:lang w:val="en-US"/>
        </w:rPr>
        <w:t xml:space="preserve"> can </w:t>
      </w:r>
      <w:r w:rsidR="00D50BBD">
        <w:rPr>
          <w:rFonts w:ascii="Times New Roman" w:eastAsia="宋体" w:hAnsi="Times New Roman"/>
          <w:b/>
          <w:bCs/>
          <w:lang w:val="en-US"/>
        </w:rPr>
        <w:t>include</w:t>
      </w:r>
      <w:r>
        <w:rPr>
          <w:rFonts w:ascii="Times New Roman" w:eastAsia="宋体" w:hAnsi="Times New Roman"/>
          <w:b/>
          <w:bCs/>
          <w:lang w:val="en-US"/>
        </w:rPr>
        <w:t xml:space="preserve"> the </w:t>
      </w:r>
      <w:r w:rsidR="002D21FE">
        <w:rPr>
          <w:rFonts w:ascii="Times New Roman" w:eastAsia="宋体" w:hAnsi="Times New Roman"/>
          <w:b/>
          <w:bCs/>
          <w:lang w:val="en-US"/>
        </w:rPr>
        <w:t xml:space="preserve">information related to the requested </w:t>
      </w:r>
      <w:r w:rsidR="00570978">
        <w:rPr>
          <w:rFonts w:ascii="Times New Roman" w:eastAsia="宋体" w:hAnsi="Times New Roman"/>
          <w:b/>
          <w:bCs/>
          <w:lang w:val="en-US"/>
        </w:rPr>
        <w:t>A</w:t>
      </w:r>
      <w:r w:rsidR="00B22513">
        <w:rPr>
          <w:rFonts w:ascii="Times New Roman" w:eastAsia="宋体" w:hAnsi="Times New Roman"/>
          <w:b/>
          <w:bCs/>
          <w:lang w:val="en-US"/>
        </w:rPr>
        <w:t>-</w:t>
      </w:r>
      <w:r w:rsidR="00570978">
        <w:rPr>
          <w:rFonts w:ascii="Times New Roman" w:eastAsia="宋体" w:hAnsi="Times New Roman"/>
          <w:b/>
          <w:bCs/>
          <w:lang w:val="en-US"/>
        </w:rPr>
        <w:t>I</w:t>
      </w:r>
      <w:r w:rsidR="00B22513">
        <w:rPr>
          <w:rFonts w:ascii="Times New Roman" w:eastAsia="宋体" w:hAnsi="Times New Roman"/>
          <w:b/>
          <w:bCs/>
          <w:lang w:val="en-US"/>
        </w:rPr>
        <w:t>o</w:t>
      </w:r>
      <w:r w:rsidR="00570978">
        <w:rPr>
          <w:rFonts w:ascii="Times New Roman" w:eastAsia="宋体" w:hAnsi="Times New Roman"/>
          <w:b/>
          <w:bCs/>
          <w:lang w:val="en-US"/>
        </w:rPr>
        <w:t>T</w:t>
      </w:r>
      <w:r w:rsidR="00D50BBD">
        <w:rPr>
          <w:rFonts w:ascii="Times New Roman" w:eastAsia="宋体" w:hAnsi="Times New Roman"/>
          <w:b/>
          <w:bCs/>
          <w:lang w:val="en-US"/>
        </w:rPr>
        <w:t xml:space="preserve"> area </w:t>
      </w:r>
      <w:r w:rsidR="002D21FE">
        <w:rPr>
          <w:rFonts w:ascii="Times New Roman" w:eastAsia="宋体" w:hAnsi="Times New Roman"/>
          <w:b/>
          <w:bCs/>
          <w:lang w:val="en-US"/>
        </w:rPr>
        <w:t xml:space="preserve">list </w:t>
      </w:r>
      <w:r w:rsidR="00D50BBD">
        <w:rPr>
          <w:rFonts w:ascii="Times New Roman" w:eastAsia="宋体" w:hAnsi="Times New Roman"/>
          <w:b/>
          <w:bCs/>
          <w:lang w:val="en-US"/>
        </w:rPr>
        <w:t>in the paging message</w:t>
      </w:r>
      <w:r w:rsidR="003B1624">
        <w:rPr>
          <w:rFonts w:ascii="Times New Roman" w:eastAsia="宋体" w:hAnsi="Times New Roman"/>
          <w:b/>
          <w:bCs/>
          <w:lang w:val="en-US"/>
        </w:rPr>
        <w:t>.</w:t>
      </w:r>
    </w:p>
    <w:p w14:paraId="2A9B99CB" w14:textId="7E36B010" w:rsidR="00087145" w:rsidRDefault="00087145" w:rsidP="00A76035">
      <w:pPr>
        <w:pStyle w:val="1"/>
        <w:numPr>
          <w:ilvl w:val="0"/>
          <w:numId w:val="2"/>
        </w:numPr>
        <w:spacing w:before="0" w:after="0"/>
        <w:ind w:left="227" w:hangingChars="63" w:hanging="227"/>
        <w:contextualSpacing/>
        <w:jc w:val="both"/>
        <w:rPr>
          <w:lang w:val="en-US"/>
        </w:rPr>
      </w:pPr>
      <w:r>
        <w:rPr>
          <w:lang w:val="en-US"/>
        </w:rPr>
        <w:t>Conclusions</w:t>
      </w:r>
    </w:p>
    <w:p w14:paraId="35822C33" w14:textId="04E27A7C" w:rsidR="007D20B8" w:rsidRPr="007D20B8" w:rsidRDefault="008C5DDC" w:rsidP="00A76035">
      <w:pPr>
        <w:spacing w:after="0"/>
        <w:contextualSpacing/>
        <w:rPr>
          <w:rFonts w:ascii="Times New Roman" w:eastAsia="Malgun Gothic" w:hAnsi="Times New Roman" w:cs="Batang"/>
          <w:lang w:val="en-US" w:eastAsia="en-US"/>
        </w:rPr>
      </w:pPr>
      <w:r w:rsidRPr="008C5DDC">
        <w:rPr>
          <w:rFonts w:ascii="Times New Roman" w:eastAsia="Malgun Gothic" w:hAnsi="Times New Roman" w:cs="Batang"/>
          <w:lang w:val="en-US" w:eastAsia="en-US"/>
        </w:rPr>
        <w:t>In this contribution</w:t>
      </w:r>
      <w:r>
        <w:rPr>
          <w:rFonts w:ascii="Times New Roman" w:eastAsia="Malgun Gothic" w:hAnsi="Times New Roman" w:cs="Batang"/>
          <w:lang w:val="en-US" w:eastAsia="en-US"/>
        </w:rPr>
        <w:t>,</w:t>
      </w:r>
      <w:r w:rsidRPr="008C5DDC">
        <w:rPr>
          <w:rFonts w:ascii="Times New Roman" w:eastAsia="Malgun Gothic" w:hAnsi="Times New Roman" w:cs="Batang"/>
          <w:lang w:val="en-US" w:eastAsia="en-US"/>
        </w:rPr>
        <w:t xml:space="preserve"> issues related to A</w:t>
      </w:r>
      <w:r>
        <w:rPr>
          <w:rFonts w:ascii="Times New Roman" w:eastAsia="Malgun Gothic" w:hAnsi="Times New Roman" w:cs="Batang"/>
          <w:lang w:val="en-US" w:eastAsia="en-US"/>
        </w:rPr>
        <w:t>-</w:t>
      </w:r>
      <w:r w:rsidRPr="008C5DDC">
        <w:rPr>
          <w:rFonts w:ascii="Times New Roman" w:eastAsia="Malgun Gothic" w:hAnsi="Times New Roman" w:cs="Batang"/>
          <w:lang w:val="en-US" w:eastAsia="en-US"/>
        </w:rPr>
        <w:t xml:space="preserve">IoT </w:t>
      </w:r>
      <w:r>
        <w:rPr>
          <w:rFonts w:ascii="Times New Roman" w:eastAsia="Malgun Gothic" w:hAnsi="Times New Roman" w:cs="Batang"/>
          <w:lang w:val="en-US" w:eastAsia="en-US"/>
        </w:rPr>
        <w:t>T</w:t>
      </w:r>
      <w:r w:rsidRPr="008C5DDC">
        <w:rPr>
          <w:rFonts w:ascii="Times New Roman" w:eastAsia="Malgun Gothic" w:hAnsi="Times New Roman" w:cs="Batang"/>
          <w:lang w:val="en-US" w:eastAsia="en-US"/>
        </w:rPr>
        <w:t>2 have been discussed and made the following proposals:</w:t>
      </w:r>
    </w:p>
    <w:p w14:paraId="6B67490C" w14:textId="77777777" w:rsidR="008450D4" w:rsidRDefault="008450D4" w:rsidP="008450D4">
      <w:pPr>
        <w:overflowPunct/>
        <w:autoSpaceDE/>
        <w:autoSpaceDN/>
        <w:adjustRightInd/>
        <w:spacing w:after="0"/>
        <w:contextualSpacing/>
        <w:textAlignment w:val="auto"/>
        <w:rPr>
          <w:rFonts w:ascii="Times New Roman" w:eastAsia="宋体" w:hAnsi="Times New Roman"/>
          <w:b/>
          <w:bCs/>
          <w:lang w:val="en-US"/>
        </w:rPr>
      </w:pPr>
      <w:r w:rsidRPr="00C9320E">
        <w:rPr>
          <w:rFonts w:ascii="Times New Roman" w:eastAsia="宋体" w:hAnsi="Times New Roman"/>
          <w:b/>
          <w:bCs/>
          <w:lang w:val="en-US"/>
        </w:rPr>
        <w:t xml:space="preserve">Proposal 1: </w:t>
      </w:r>
      <w:r>
        <w:rPr>
          <w:rFonts w:ascii="Times New Roman" w:eastAsia="宋体" w:hAnsi="Times New Roman"/>
          <w:b/>
          <w:bCs/>
          <w:lang w:val="en-US"/>
        </w:rPr>
        <w:t>F</w:t>
      </w:r>
      <w:r w:rsidRPr="00C9320E">
        <w:rPr>
          <w:rFonts w:ascii="Times New Roman" w:eastAsia="宋体" w:hAnsi="Times New Roman"/>
          <w:b/>
          <w:bCs/>
          <w:lang w:val="en-US"/>
        </w:rPr>
        <w:t>or A</w:t>
      </w:r>
      <w:r>
        <w:rPr>
          <w:rFonts w:ascii="Times New Roman" w:eastAsia="宋体" w:hAnsi="Times New Roman"/>
          <w:b/>
          <w:bCs/>
          <w:lang w:val="en-US"/>
        </w:rPr>
        <w:t>-</w:t>
      </w:r>
      <w:r w:rsidRPr="00C9320E">
        <w:rPr>
          <w:rFonts w:ascii="Times New Roman" w:eastAsia="宋体" w:hAnsi="Times New Roman"/>
          <w:b/>
          <w:bCs/>
          <w:lang w:val="en-US"/>
        </w:rPr>
        <w:t>IoT communications</w:t>
      </w:r>
      <w:r>
        <w:rPr>
          <w:rFonts w:ascii="Times New Roman" w:eastAsia="宋体" w:hAnsi="Times New Roman"/>
          <w:b/>
          <w:bCs/>
          <w:lang w:val="en-US"/>
        </w:rPr>
        <w:t>,</w:t>
      </w:r>
      <w:r w:rsidRPr="00C9320E">
        <w:rPr>
          <w:rFonts w:ascii="Times New Roman" w:eastAsia="宋体" w:hAnsi="Times New Roman"/>
          <w:b/>
          <w:bCs/>
          <w:lang w:val="en-US"/>
        </w:rPr>
        <w:t xml:space="preserve"> RAN2 </w:t>
      </w:r>
      <w:r w:rsidRPr="00E42877">
        <w:rPr>
          <w:rFonts w:ascii="Times New Roman" w:eastAsia="宋体" w:hAnsi="Times New Roman"/>
          <w:b/>
          <w:bCs/>
          <w:lang w:val="en-US"/>
        </w:rPr>
        <w:t>could stud</w:t>
      </w:r>
      <w:r>
        <w:rPr>
          <w:rFonts w:ascii="Times New Roman" w:eastAsia="宋体" w:hAnsi="Times New Roman"/>
          <w:b/>
          <w:bCs/>
          <w:lang w:val="en-US"/>
        </w:rPr>
        <w:t>y</w:t>
      </w:r>
      <w:r w:rsidRPr="00E42877">
        <w:rPr>
          <w:rFonts w:ascii="Times New Roman" w:eastAsia="宋体" w:hAnsi="Times New Roman"/>
          <w:b/>
          <w:bCs/>
          <w:lang w:val="en-US"/>
        </w:rPr>
        <w:t xml:space="preserve"> </w:t>
      </w:r>
      <w:r w:rsidRPr="00C9320E">
        <w:rPr>
          <w:rFonts w:ascii="Times New Roman" w:eastAsia="宋体" w:hAnsi="Times New Roman"/>
          <w:b/>
          <w:bCs/>
          <w:lang w:val="en-US"/>
        </w:rPr>
        <w:t xml:space="preserve">the </w:t>
      </w:r>
      <w:r>
        <w:rPr>
          <w:rFonts w:ascii="Times New Roman" w:eastAsia="宋体" w:hAnsi="Times New Roman"/>
          <w:b/>
          <w:bCs/>
          <w:lang w:val="en-US"/>
        </w:rPr>
        <w:t xml:space="preserve">following </w:t>
      </w:r>
      <w:r w:rsidRPr="00C9320E">
        <w:rPr>
          <w:rFonts w:ascii="Times New Roman" w:eastAsia="宋体" w:hAnsi="Times New Roman"/>
          <w:b/>
          <w:bCs/>
          <w:lang w:val="en-US"/>
        </w:rPr>
        <w:t>configured grant-like resource allocation</w:t>
      </w:r>
      <w:r>
        <w:rPr>
          <w:rFonts w:ascii="Times New Roman" w:eastAsia="宋体" w:hAnsi="Times New Roman"/>
          <w:b/>
          <w:bCs/>
          <w:lang w:val="en-US"/>
        </w:rPr>
        <w:t xml:space="preserve"> methods: </w:t>
      </w:r>
    </w:p>
    <w:p w14:paraId="746A3011" w14:textId="77777777" w:rsidR="008450D4" w:rsidRDefault="008450D4" w:rsidP="008450D4">
      <w:pPr>
        <w:pStyle w:val="a7"/>
        <w:numPr>
          <w:ilvl w:val="0"/>
          <w:numId w:val="46"/>
        </w:numPr>
        <w:overflowPunct/>
        <w:autoSpaceDE/>
        <w:autoSpaceDN/>
        <w:adjustRightInd/>
        <w:spacing w:after="0"/>
        <w:ind w:hanging="156"/>
        <w:contextualSpacing/>
        <w:textAlignment w:val="auto"/>
        <w:rPr>
          <w:rFonts w:ascii="Times New Roman" w:eastAsia="宋体" w:hAnsi="Times New Roman"/>
          <w:b/>
          <w:bCs/>
          <w:lang w:val="en-US"/>
        </w:rPr>
      </w:pPr>
      <w:r w:rsidRPr="00457371">
        <w:rPr>
          <w:rFonts w:ascii="Times New Roman" w:eastAsia="宋体" w:hAnsi="Times New Roman"/>
          <w:b/>
          <w:bCs/>
          <w:lang w:val="en-US"/>
        </w:rPr>
        <w:t xml:space="preserve">Type 1: The RRC </w:t>
      </w:r>
      <w:r w:rsidRPr="002B4F5B">
        <w:rPr>
          <w:rFonts w:ascii="Times New Roman" w:eastAsia="宋体" w:hAnsi="Times New Roman"/>
          <w:b/>
          <w:bCs/>
          <w:lang w:val="en-US"/>
        </w:rPr>
        <w:t xml:space="preserve">signaling </w:t>
      </w:r>
      <w:r w:rsidRPr="00457371">
        <w:rPr>
          <w:rFonts w:ascii="Times New Roman" w:eastAsia="宋体" w:hAnsi="Times New Roman"/>
          <w:b/>
          <w:bCs/>
          <w:lang w:val="en-US"/>
        </w:rPr>
        <w:t xml:space="preserve">contains all </w:t>
      </w:r>
      <w:r>
        <w:rPr>
          <w:rFonts w:ascii="Times New Roman" w:eastAsia="宋体" w:hAnsi="Times New Roman"/>
          <w:b/>
          <w:bCs/>
          <w:lang w:val="en-US"/>
        </w:rPr>
        <w:t>A-IoT</w:t>
      </w:r>
      <w:r w:rsidRPr="00457371">
        <w:rPr>
          <w:rFonts w:ascii="Times New Roman" w:eastAsia="宋体" w:hAnsi="Times New Roman"/>
          <w:b/>
          <w:bCs/>
          <w:lang w:val="en-US"/>
        </w:rPr>
        <w:t xml:space="preserve"> resource parameters and takes effect immediately upon correct reception by the UE.</w:t>
      </w:r>
    </w:p>
    <w:p w14:paraId="28C2ECCB" w14:textId="77777777" w:rsidR="008450D4" w:rsidRPr="00B3066E" w:rsidRDefault="008450D4" w:rsidP="008450D4">
      <w:pPr>
        <w:pStyle w:val="a7"/>
        <w:numPr>
          <w:ilvl w:val="0"/>
          <w:numId w:val="46"/>
        </w:numPr>
        <w:overflowPunct/>
        <w:autoSpaceDE/>
        <w:autoSpaceDN/>
        <w:adjustRightInd/>
        <w:spacing w:after="0"/>
        <w:ind w:hanging="156"/>
        <w:contextualSpacing/>
        <w:textAlignment w:val="auto"/>
        <w:rPr>
          <w:rFonts w:ascii="Times New Roman" w:eastAsia="宋体" w:hAnsi="Times New Roman"/>
          <w:b/>
          <w:bCs/>
          <w:lang w:val="en-US"/>
        </w:rPr>
      </w:pPr>
      <w:r w:rsidRPr="00457371">
        <w:rPr>
          <w:rFonts w:ascii="Times New Roman" w:eastAsia="宋体" w:hAnsi="Times New Roman"/>
          <w:b/>
          <w:bCs/>
          <w:lang w:val="en-US"/>
        </w:rPr>
        <w:t xml:space="preserve">Type </w:t>
      </w:r>
      <w:r>
        <w:rPr>
          <w:rFonts w:ascii="Times New Roman" w:eastAsia="宋体" w:hAnsi="Times New Roman"/>
          <w:b/>
          <w:bCs/>
          <w:lang w:val="en-US"/>
        </w:rPr>
        <w:t>2</w:t>
      </w:r>
      <w:r w:rsidRPr="00457371">
        <w:rPr>
          <w:rFonts w:ascii="Times New Roman" w:eastAsia="宋体" w:hAnsi="Times New Roman"/>
          <w:b/>
          <w:bCs/>
          <w:lang w:val="en-US"/>
        </w:rPr>
        <w:t xml:space="preserve">: The RRC </w:t>
      </w:r>
      <w:r w:rsidRPr="002B4F5B">
        <w:rPr>
          <w:rFonts w:ascii="Times New Roman" w:eastAsia="宋体" w:hAnsi="Times New Roman"/>
          <w:b/>
          <w:bCs/>
          <w:lang w:val="en-US"/>
        </w:rPr>
        <w:t xml:space="preserve">signaling </w:t>
      </w:r>
      <w:r w:rsidRPr="00457371">
        <w:rPr>
          <w:rFonts w:ascii="Times New Roman" w:eastAsia="宋体" w:hAnsi="Times New Roman"/>
          <w:b/>
          <w:bCs/>
          <w:lang w:val="en-US"/>
        </w:rPr>
        <w:t xml:space="preserve">includes all </w:t>
      </w:r>
      <w:r>
        <w:rPr>
          <w:rFonts w:ascii="Times New Roman" w:eastAsia="宋体" w:hAnsi="Times New Roman"/>
          <w:b/>
          <w:bCs/>
          <w:lang w:val="en-US"/>
        </w:rPr>
        <w:t>A-IoT</w:t>
      </w:r>
      <w:r w:rsidRPr="00457371">
        <w:rPr>
          <w:rFonts w:ascii="Times New Roman" w:eastAsia="宋体" w:hAnsi="Times New Roman"/>
          <w:b/>
          <w:bCs/>
          <w:lang w:val="en-US"/>
        </w:rPr>
        <w:t xml:space="preserve"> resource parameters, which are activated by a subsequent message and remain valid until deactivation.</w:t>
      </w:r>
    </w:p>
    <w:p w14:paraId="590301E2" w14:textId="77777777" w:rsidR="008450D4" w:rsidRPr="0095228D" w:rsidRDefault="008450D4" w:rsidP="008450D4">
      <w:pPr>
        <w:pStyle w:val="a7"/>
        <w:numPr>
          <w:ilvl w:val="0"/>
          <w:numId w:val="46"/>
        </w:numPr>
        <w:overflowPunct/>
        <w:autoSpaceDE/>
        <w:autoSpaceDN/>
        <w:adjustRightInd/>
        <w:spacing w:after="0"/>
        <w:ind w:hanging="156"/>
        <w:contextualSpacing/>
        <w:textAlignment w:val="auto"/>
        <w:rPr>
          <w:rFonts w:ascii="Times New Roman" w:eastAsia="宋体" w:hAnsi="Times New Roman"/>
          <w:b/>
          <w:bCs/>
          <w:lang w:val="en-US"/>
        </w:rPr>
      </w:pPr>
      <w:r w:rsidRPr="00457371">
        <w:rPr>
          <w:rFonts w:ascii="Times New Roman" w:eastAsia="宋体" w:hAnsi="Times New Roman"/>
          <w:b/>
          <w:bCs/>
          <w:lang w:val="en-US"/>
        </w:rPr>
        <w:t xml:space="preserve">Type </w:t>
      </w:r>
      <w:r>
        <w:rPr>
          <w:rFonts w:ascii="Times New Roman" w:eastAsia="宋体" w:hAnsi="Times New Roman"/>
          <w:b/>
          <w:bCs/>
          <w:lang w:val="en-US"/>
        </w:rPr>
        <w:t>3</w:t>
      </w:r>
      <w:r w:rsidRPr="00457371">
        <w:rPr>
          <w:rFonts w:ascii="Times New Roman" w:eastAsia="宋体" w:hAnsi="Times New Roman"/>
          <w:b/>
          <w:bCs/>
          <w:lang w:val="en-US"/>
        </w:rPr>
        <w:t xml:space="preserve">: The RRC </w:t>
      </w:r>
      <w:r w:rsidRPr="002B4F5B">
        <w:rPr>
          <w:rFonts w:ascii="Times New Roman" w:eastAsia="宋体" w:hAnsi="Times New Roman"/>
          <w:b/>
          <w:bCs/>
          <w:lang w:val="en-US"/>
        </w:rPr>
        <w:t xml:space="preserve">signaling </w:t>
      </w:r>
      <w:r w:rsidRPr="00457371">
        <w:rPr>
          <w:rFonts w:ascii="Times New Roman" w:eastAsia="宋体" w:hAnsi="Times New Roman"/>
          <w:b/>
          <w:bCs/>
          <w:lang w:val="en-US"/>
        </w:rPr>
        <w:t xml:space="preserve">initially provides partial </w:t>
      </w:r>
      <w:r>
        <w:rPr>
          <w:rFonts w:ascii="Times New Roman" w:eastAsia="宋体" w:hAnsi="Times New Roman"/>
          <w:b/>
          <w:bCs/>
          <w:lang w:val="en-US"/>
        </w:rPr>
        <w:t>A-IoT</w:t>
      </w:r>
      <w:r w:rsidRPr="00457371">
        <w:rPr>
          <w:rFonts w:ascii="Times New Roman" w:eastAsia="宋体" w:hAnsi="Times New Roman"/>
          <w:b/>
          <w:bCs/>
          <w:lang w:val="en-US"/>
        </w:rPr>
        <w:t xml:space="preserve"> resource parameters, with the remaining </w:t>
      </w:r>
      <w:r>
        <w:rPr>
          <w:rFonts w:ascii="Times New Roman" w:eastAsia="宋体" w:hAnsi="Times New Roman"/>
          <w:b/>
          <w:bCs/>
          <w:lang w:val="en-US"/>
        </w:rPr>
        <w:t>configured</w:t>
      </w:r>
      <w:r w:rsidRPr="00457371">
        <w:rPr>
          <w:rFonts w:ascii="Times New Roman" w:eastAsia="宋体" w:hAnsi="Times New Roman"/>
          <w:b/>
          <w:bCs/>
          <w:lang w:val="en-US"/>
        </w:rPr>
        <w:t xml:space="preserve"> later.</w:t>
      </w:r>
      <w:r>
        <w:rPr>
          <w:rFonts w:ascii="Times New Roman" w:eastAsia="宋体" w:hAnsi="Times New Roman"/>
          <w:b/>
          <w:bCs/>
          <w:lang w:val="en-US"/>
        </w:rPr>
        <w:t xml:space="preserve"> </w:t>
      </w:r>
    </w:p>
    <w:p w14:paraId="3C04252B" w14:textId="77777777" w:rsidR="00FA6812" w:rsidRDefault="00FA6812" w:rsidP="00A76035">
      <w:pPr>
        <w:overflowPunct/>
        <w:autoSpaceDE/>
        <w:autoSpaceDN/>
        <w:adjustRightInd/>
        <w:spacing w:after="0"/>
        <w:contextualSpacing/>
        <w:textAlignment w:val="auto"/>
        <w:rPr>
          <w:rFonts w:ascii="Times New Roman" w:eastAsia="宋体" w:hAnsi="Times New Roman"/>
          <w:b/>
          <w:bCs/>
          <w:lang w:val="en-US"/>
        </w:rPr>
      </w:pPr>
      <w:r>
        <w:rPr>
          <w:rFonts w:ascii="Times New Roman" w:eastAsia="宋体" w:hAnsi="Times New Roman" w:hint="eastAsia"/>
          <w:b/>
          <w:bCs/>
          <w:lang w:val="en-US"/>
        </w:rPr>
        <w:t>Pro</w:t>
      </w:r>
      <w:r>
        <w:rPr>
          <w:rFonts w:ascii="Times New Roman" w:eastAsia="宋体" w:hAnsi="Times New Roman"/>
          <w:b/>
          <w:bCs/>
          <w:lang w:val="en-US"/>
        </w:rPr>
        <w:t xml:space="preserve">posal 2: gNB can allocate/update </w:t>
      </w:r>
      <w:r w:rsidRPr="00B3066E">
        <w:rPr>
          <w:rFonts w:ascii="Times New Roman" w:eastAsia="宋体" w:hAnsi="Times New Roman"/>
          <w:b/>
          <w:bCs/>
          <w:lang w:val="en-US"/>
        </w:rPr>
        <w:t>A-IoT</w:t>
      </w:r>
      <w:r>
        <w:rPr>
          <w:rFonts w:ascii="Times New Roman" w:eastAsia="宋体" w:hAnsi="Times New Roman"/>
          <w:b/>
          <w:bCs/>
          <w:lang w:val="en-US"/>
        </w:rPr>
        <w:t xml:space="preserve"> resources for UE reader based on the </w:t>
      </w:r>
      <w:r w:rsidRPr="00EA2FE6">
        <w:rPr>
          <w:rFonts w:ascii="Times New Roman" w:eastAsia="宋体" w:hAnsi="Times New Roman"/>
          <w:b/>
          <w:bCs/>
          <w:lang w:val="en-US"/>
        </w:rPr>
        <w:t>assistance information provided</w:t>
      </w:r>
      <w:r>
        <w:rPr>
          <w:rFonts w:ascii="Times New Roman" w:eastAsia="宋体" w:hAnsi="Times New Roman"/>
          <w:b/>
          <w:bCs/>
          <w:lang w:val="en-US"/>
        </w:rPr>
        <w:t xml:space="preserve"> by CN, UE reader and</w:t>
      </w:r>
      <w:r>
        <w:rPr>
          <w:rFonts w:ascii="Times New Roman" w:eastAsia="宋体" w:hAnsi="Times New Roman" w:hint="eastAsia"/>
          <w:b/>
          <w:bCs/>
          <w:lang w:val="en-US"/>
        </w:rPr>
        <w:t>/</w:t>
      </w:r>
      <w:r>
        <w:rPr>
          <w:rFonts w:ascii="Times New Roman" w:eastAsia="宋体" w:hAnsi="Times New Roman"/>
          <w:b/>
          <w:bCs/>
          <w:lang w:val="en-US"/>
        </w:rPr>
        <w:t xml:space="preserve">or other gNB. </w:t>
      </w:r>
    </w:p>
    <w:p w14:paraId="1C42161A" w14:textId="05152805" w:rsidR="00FA6812" w:rsidRPr="00FA6812" w:rsidRDefault="00FA6812" w:rsidP="00A76035">
      <w:pPr>
        <w:overflowPunct/>
        <w:autoSpaceDE/>
        <w:autoSpaceDN/>
        <w:adjustRightInd/>
        <w:spacing w:after="0"/>
        <w:contextualSpacing/>
        <w:textAlignment w:val="auto"/>
        <w:rPr>
          <w:rFonts w:ascii="Times New Roman" w:eastAsia="宋体" w:hAnsi="Times New Roman"/>
          <w:b/>
          <w:bCs/>
          <w:lang w:val="en-US"/>
        </w:rPr>
      </w:pPr>
      <w:r>
        <w:rPr>
          <w:rFonts w:ascii="Times New Roman" w:eastAsia="宋体" w:hAnsi="Times New Roman" w:hint="eastAsia"/>
          <w:b/>
          <w:bCs/>
          <w:lang w:val="en-US"/>
        </w:rPr>
        <w:t>Proposal</w:t>
      </w:r>
      <w:r>
        <w:rPr>
          <w:rFonts w:ascii="Times New Roman" w:eastAsia="宋体" w:hAnsi="Times New Roman"/>
          <w:b/>
          <w:bCs/>
          <w:lang w:val="en-US"/>
        </w:rPr>
        <w:t xml:space="preserve"> 3: UE readers’ </w:t>
      </w:r>
      <w:r w:rsidRPr="001F3A67">
        <w:rPr>
          <w:rFonts w:ascii="Times New Roman" w:eastAsia="宋体" w:hAnsi="Times New Roman"/>
          <w:b/>
          <w:bCs/>
          <w:lang w:val="en-US"/>
        </w:rPr>
        <w:t>location</w:t>
      </w:r>
      <w:r>
        <w:rPr>
          <w:rFonts w:ascii="Times New Roman" w:eastAsia="宋体" w:hAnsi="Times New Roman"/>
          <w:b/>
          <w:bCs/>
          <w:lang w:val="en-US"/>
        </w:rPr>
        <w:t xml:space="preserve"> </w:t>
      </w:r>
      <w:r w:rsidRPr="001F3A67">
        <w:rPr>
          <w:rFonts w:ascii="Times New Roman" w:eastAsia="宋体" w:hAnsi="Times New Roman"/>
          <w:b/>
          <w:bCs/>
          <w:lang w:val="en-US"/>
        </w:rPr>
        <w:t xml:space="preserve">related information </w:t>
      </w:r>
      <w:r>
        <w:rPr>
          <w:rFonts w:ascii="Times New Roman" w:eastAsia="宋体" w:hAnsi="Times New Roman"/>
          <w:b/>
          <w:bCs/>
          <w:lang w:val="en-US"/>
        </w:rPr>
        <w:t>could be provided as the assistance information for A-IoT resource allocation.</w:t>
      </w:r>
    </w:p>
    <w:p w14:paraId="1D8348B3" w14:textId="77777777" w:rsidR="008A29E7" w:rsidRDefault="008A29E7" w:rsidP="00A76035">
      <w:pPr>
        <w:overflowPunct/>
        <w:autoSpaceDE/>
        <w:autoSpaceDN/>
        <w:adjustRightInd/>
        <w:spacing w:after="0"/>
        <w:contextualSpacing/>
        <w:textAlignment w:val="auto"/>
        <w:rPr>
          <w:rFonts w:ascii="Times New Roman" w:eastAsia="宋体" w:hAnsi="Times New Roman"/>
          <w:b/>
          <w:bCs/>
          <w:lang w:val="x-none"/>
        </w:rPr>
      </w:pPr>
      <w:r>
        <w:rPr>
          <w:rFonts w:ascii="Times New Roman" w:eastAsia="宋体" w:hAnsi="Times New Roman" w:hint="eastAsia"/>
          <w:b/>
          <w:bCs/>
          <w:lang w:val="x-none"/>
        </w:rPr>
        <w:t>Proposal</w:t>
      </w:r>
      <w:r>
        <w:rPr>
          <w:rFonts w:ascii="Times New Roman" w:eastAsia="宋体" w:hAnsi="Times New Roman"/>
          <w:b/>
          <w:bCs/>
          <w:lang w:val="x-none"/>
        </w:rPr>
        <w:t xml:space="preserve"> 4: It’s </w:t>
      </w:r>
      <w:r w:rsidRPr="00A959A3">
        <w:rPr>
          <w:rFonts w:ascii="Times New Roman" w:eastAsia="宋体" w:hAnsi="Times New Roman"/>
          <w:b/>
          <w:bCs/>
          <w:lang w:val="x-none"/>
        </w:rPr>
        <w:t>suggested to support “per service request” resource granularity as baseline</w:t>
      </w:r>
      <w:r>
        <w:rPr>
          <w:rFonts w:ascii="Times New Roman" w:eastAsia="宋体" w:hAnsi="Times New Roman"/>
          <w:b/>
          <w:bCs/>
          <w:lang w:val="x-none"/>
        </w:rPr>
        <w:t>.</w:t>
      </w:r>
    </w:p>
    <w:p w14:paraId="11D54CAA" w14:textId="77777777" w:rsidR="008A29E7" w:rsidRDefault="008A29E7" w:rsidP="00A76035">
      <w:pPr>
        <w:overflowPunct/>
        <w:autoSpaceDE/>
        <w:autoSpaceDN/>
        <w:adjustRightInd/>
        <w:spacing w:after="0"/>
        <w:contextualSpacing/>
        <w:textAlignment w:val="auto"/>
        <w:rPr>
          <w:rFonts w:ascii="Times New Roman" w:eastAsia="宋体" w:hAnsi="Times New Roman"/>
          <w:b/>
          <w:bCs/>
          <w:lang w:val="x-none"/>
        </w:rPr>
      </w:pPr>
      <w:r w:rsidRPr="00113CA8">
        <w:rPr>
          <w:rFonts w:ascii="Times New Roman" w:eastAsia="宋体" w:hAnsi="Times New Roman" w:hint="eastAsia"/>
          <w:b/>
          <w:bCs/>
          <w:lang w:val="x-none"/>
        </w:rPr>
        <w:t>P</w:t>
      </w:r>
      <w:r w:rsidRPr="00113CA8">
        <w:rPr>
          <w:rFonts w:ascii="Times New Roman" w:eastAsia="宋体" w:hAnsi="Times New Roman"/>
          <w:b/>
          <w:bCs/>
          <w:lang w:val="x-none"/>
        </w:rPr>
        <w:t xml:space="preserve">roposal 5: At least the following A-IoT resource allocation related </w:t>
      </w:r>
      <w:proofErr w:type="spellStart"/>
      <w:r w:rsidRPr="00113CA8">
        <w:rPr>
          <w:rFonts w:ascii="Times New Roman" w:eastAsia="宋体" w:hAnsi="Times New Roman"/>
          <w:b/>
          <w:bCs/>
          <w:lang w:val="x-none"/>
        </w:rPr>
        <w:t>signalings</w:t>
      </w:r>
      <w:proofErr w:type="spellEnd"/>
      <w:r w:rsidRPr="00113CA8">
        <w:rPr>
          <w:rFonts w:ascii="Times New Roman" w:eastAsia="宋体" w:hAnsi="Times New Roman"/>
          <w:b/>
          <w:bCs/>
          <w:lang w:val="x-none"/>
        </w:rPr>
        <w:t xml:space="preserve"> between UE-reader and gNB should be considered and specified:</w:t>
      </w:r>
    </w:p>
    <w:p w14:paraId="3EEAC81C" w14:textId="7ACFAEB8" w:rsidR="008A29E7" w:rsidRPr="0019025F" w:rsidRDefault="00C853D9" w:rsidP="0019025F">
      <w:pPr>
        <w:pStyle w:val="a7"/>
        <w:numPr>
          <w:ilvl w:val="0"/>
          <w:numId w:val="46"/>
        </w:numPr>
        <w:overflowPunct/>
        <w:autoSpaceDE/>
        <w:autoSpaceDN/>
        <w:adjustRightInd/>
        <w:spacing w:after="0"/>
        <w:ind w:hanging="156"/>
        <w:contextualSpacing/>
        <w:textAlignment w:val="auto"/>
        <w:rPr>
          <w:rFonts w:ascii="Times New Roman" w:eastAsia="宋体" w:hAnsi="Times New Roman"/>
          <w:b/>
          <w:bCs/>
          <w:lang w:val="en-US"/>
        </w:rPr>
      </w:pPr>
      <w:r w:rsidRPr="0019025F">
        <w:rPr>
          <w:rFonts w:ascii="Times New Roman" w:eastAsia="宋体" w:hAnsi="Times New Roman"/>
          <w:b/>
          <w:bCs/>
          <w:lang w:val="en-US"/>
        </w:rPr>
        <w:t>A-</w:t>
      </w:r>
      <w:r w:rsidR="008A29E7" w:rsidRPr="0019025F">
        <w:rPr>
          <w:rFonts w:ascii="Times New Roman" w:eastAsia="宋体" w:hAnsi="Times New Roman"/>
          <w:b/>
          <w:bCs/>
          <w:lang w:val="en-US"/>
        </w:rPr>
        <w:t>IoT resource allocation message (gNB -&gt; UE)</w:t>
      </w:r>
    </w:p>
    <w:p w14:paraId="500BB668" w14:textId="77777777" w:rsidR="008A29E7" w:rsidRPr="0019025F" w:rsidRDefault="008A29E7" w:rsidP="0019025F">
      <w:pPr>
        <w:pStyle w:val="a7"/>
        <w:numPr>
          <w:ilvl w:val="0"/>
          <w:numId w:val="46"/>
        </w:numPr>
        <w:overflowPunct/>
        <w:autoSpaceDE/>
        <w:autoSpaceDN/>
        <w:adjustRightInd/>
        <w:spacing w:after="0"/>
        <w:ind w:hanging="156"/>
        <w:contextualSpacing/>
        <w:textAlignment w:val="auto"/>
        <w:rPr>
          <w:rFonts w:ascii="Times New Roman" w:eastAsia="宋体" w:hAnsi="Times New Roman"/>
          <w:b/>
          <w:bCs/>
          <w:lang w:val="en-US"/>
        </w:rPr>
      </w:pPr>
      <w:r w:rsidRPr="0019025F">
        <w:rPr>
          <w:rFonts w:ascii="Times New Roman" w:eastAsia="宋体" w:hAnsi="Times New Roman"/>
          <w:b/>
          <w:bCs/>
          <w:lang w:val="en-US"/>
        </w:rPr>
        <w:t>A-IoT resource request message (UE -&gt; gNB)</w:t>
      </w:r>
    </w:p>
    <w:p w14:paraId="6C61A49F" w14:textId="77777777" w:rsidR="008A29E7" w:rsidRPr="0019025F" w:rsidRDefault="008A29E7" w:rsidP="0019025F">
      <w:pPr>
        <w:pStyle w:val="a7"/>
        <w:numPr>
          <w:ilvl w:val="0"/>
          <w:numId w:val="46"/>
        </w:numPr>
        <w:overflowPunct/>
        <w:autoSpaceDE/>
        <w:autoSpaceDN/>
        <w:adjustRightInd/>
        <w:spacing w:after="0"/>
        <w:ind w:hanging="156"/>
        <w:contextualSpacing/>
        <w:textAlignment w:val="auto"/>
        <w:rPr>
          <w:rFonts w:ascii="Times New Roman" w:eastAsia="宋体" w:hAnsi="Times New Roman"/>
          <w:b/>
          <w:bCs/>
          <w:lang w:val="en-US"/>
        </w:rPr>
      </w:pPr>
      <w:r w:rsidRPr="0019025F">
        <w:rPr>
          <w:rFonts w:ascii="Times New Roman" w:eastAsia="宋体" w:hAnsi="Times New Roman"/>
          <w:b/>
          <w:bCs/>
          <w:lang w:val="en-US"/>
        </w:rPr>
        <w:t>A-IoT resource ACK message (UE -&gt; gNB)</w:t>
      </w:r>
    </w:p>
    <w:p w14:paraId="54BC81D5" w14:textId="14CBCE03" w:rsidR="008A29E7" w:rsidRPr="0019025F" w:rsidRDefault="008A29E7" w:rsidP="0019025F">
      <w:pPr>
        <w:pStyle w:val="a7"/>
        <w:numPr>
          <w:ilvl w:val="0"/>
          <w:numId w:val="46"/>
        </w:numPr>
        <w:overflowPunct/>
        <w:autoSpaceDE/>
        <w:autoSpaceDN/>
        <w:adjustRightInd/>
        <w:spacing w:after="0"/>
        <w:ind w:hanging="156"/>
        <w:contextualSpacing/>
        <w:textAlignment w:val="auto"/>
        <w:rPr>
          <w:rFonts w:ascii="Times New Roman" w:eastAsia="宋体" w:hAnsi="Times New Roman"/>
          <w:b/>
          <w:bCs/>
          <w:lang w:val="en-US"/>
        </w:rPr>
      </w:pPr>
      <w:r w:rsidRPr="0019025F">
        <w:rPr>
          <w:rFonts w:ascii="Times New Roman" w:eastAsia="宋体" w:hAnsi="Times New Roman"/>
          <w:b/>
          <w:bCs/>
          <w:lang w:val="en-US"/>
        </w:rPr>
        <w:t>A-IoT grant request message (UE-&gt;gNB)</w:t>
      </w:r>
    </w:p>
    <w:p w14:paraId="6BE64698" w14:textId="119E7590" w:rsidR="008A29E7" w:rsidRPr="008A29E7" w:rsidRDefault="008A29E7" w:rsidP="00A76035">
      <w:pPr>
        <w:overflowPunct/>
        <w:autoSpaceDE/>
        <w:autoSpaceDN/>
        <w:adjustRightInd/>
        <w:spacing w:after="0"/>
        <w:contextualSpacing/>
        <w:textAlignment w:val="auto"/>
        <w:rPr>
          <w:rFonts w:ascii="Times New Roman" w:eastAsia="宋体" w:hAnsi="Times New Roman"/>
          <w:b/>
          <w:bCs/>
          <w:lang w:val="en-US"/>
        </w:rPr>
      </w:pPr>
      <w:r w:rsidRPr="008A29E7">
        <w:rPr>
          <w:rFonts w:ascii="Times New Roman" w:eastAsia="宋体" w:hAnsi="Times New Roman"/>
          <w:b/>
          <w:bCs/>
          <w:lang w:val="en-US"/>
        </w:rPr>
        <w:t>Proposal 6</w:t>
      </w:r>
      <w:r w:rsidR="00441094">
        <w:rPr>
          <w:rFonts w:ascii="Times New Roman" w:eastAsia="宋体" w:hAnsi="Times New Roman" w:hint="eastAsia"/>
          <w:b/>
          <w:bCs/>
          <w:lang w:val="en-US"/>
        </w:rPr>
        <w:t>:</w:t>
      </w:r>
      <w:r w:rsidR="00441094">
        <w:rPr>
          <w:rFonts w:ascii="Times New Roman" w:eastAsia="宋体" w:hAnsi="Times New Roman"/>
          <w:b/>
          <w:bCs/>
          <w:lang w:val="en-US"/>
        </w:rPr>
        <w:t xml:space="preserve"> </w:t>
      </w:r>
      <w:r w:rsidRPr="008A29E7">
        <w:rPr>
          <w:rFonts w:ascii="Times New Roman" w:eastAsia="宋体" w:hAnsi="Times New Roman"/>
          <w:b/>
          <w:bCs/>
          <w:lang w:val="en-US"/>
        </w:rPr>
        <w:t>RAN2 to discuss whether the UE could send the received A-IoT data after recovering from RLF.</w:t>
      </w:r>
    </w:p>
    <w:p w14:paraId="39FBC23A" w14:textId="0710BEC0" w:rsidR="008A29E7" w:rsidRDefault="008A29E7" w:rsidP="00A76035">
      <w:pPr>
        <w:overflowPunct/>
        <w:autoSpaceDE/>
        <w:autoSpaceDN/>
        <w:adjustRightInd/>
        <w:spacing w:after="0"/>
        <w:contextualSpacing/>
        <w:textAlignment w:val="auto"/>
        <w:rPr>
          <w:rFonts w:ascii="Times New Roman" w:eastAsia="宋体" w:hAnsi="Times New Roman"/>
          <w:b/>
          <w:bCs/>
          <w:lang w:val="en-US"/>
        </w:rPr>
      </w:pPr>
      <w:r w:rsidRPr="00D84E73">
        <w:rPr>
          <w:rFonts w:ascii="Times New Roman" w:eastAsia="宋体" w:hAnsi="Times New Roman" w:hint="eastAsia"/>
          <w:b/>
          <w:bCs/>
          <w:lang w:val="en-US"/>
        </w:rPr>
        <w:t>P</w:t>
      </w:r>
      <w:r w:rsidRPr="00D84E73">
        <w:rPr>
          <w:rFonts w:ascii="Times New Roman" w:eastAsia="宋体" w:hAnsi="Times New Roman"/>
          <w:b/>
          <w:bCs/>
          <w:lang w:val="en-US"/>
        </w:rPr>
        <w:t xml:space="preserve">roposal </w:t>
      </w:r>
      <w:r>
        <w:rPr>
          <w:rFonts w:ascii="Times New Roman" w:eastAsia="宋体" w:hAnsi="Times New Roman"/>
          <w:b/>
          <w:bCs/>
          <w:lang w:val="en-US"/>
        </w:rPr>
        <w:t>7</w:t>
      </w:r>
      <w:r w:rsidRPr="00D84E73">
        <w:rPr>
          <w:rFonts w:ascii="Times New Roman" w:eastAsia="宋体" w:hAnsi="Times New Roman"/>
          <w:b/>
          <w:bCs/>
          <w:lang w:val="en-US"/>
        </w:rPr>
        <w:t xml:space="preserve">: </w:t>
      </w:r>
      <w:r>
        <w:rPr>
          <w:rFonts w:ascii="Times New Roman" w:eastAsia="宋体" w:hAnsi="Times New Roman"/>
          <w:b/>
          <w:bCs/>
          <w:lang w:val="en-US"/>
        </w:rPr>
        <w:t>S</w:t>
      </w:r>
      <w:r w:rsidRPr="00D84E73">
        <w:rPr>
          <w:rFonts w:ascii="Times New Roman" w:eastAsia="宋体" w:hAnsi="Times New Roman"/>
          <w:b/>
          <w:bCs/>
          <w:lang w:val="en-US"/>
        </w:rPr>
        <w:t xml:space="preserve">upport </w:t>
      </w:r>
      <w:r>
        <w:rPr>
          <w:rFonts w:ascii="Times New Roman" w:eastAsia="宋体" w:hAnsi="Times New Roman"/>
          <w:b/>
          <w:bCs/>
          <w:lang w:val="en-US"/>
        </w:rPr>
        <w:t>O</w:t>
      </w:r>
      <w:r w:rsidRPr="00D84E73">
        <w:rPr>
          <w:rFonts w:ascii="Times New Roman" w:eastAsia="宋体" w:hAnsi="Times New Roman"/>
          <w:b/>
          <w:bCs/>
          <w:lang w:val="en-US"/>
        </w:rPr>
        <w:t>ption</w:t>
      </w:r>
      <w:r>
        <w:rPr>
          <w:rFonts w:ascii="Times New Roman" w:eastAsia="宋体" w:hAnsi="Times New Roman"/>
          <w:b/>
          <w:bCs/>
          <w:lang w:val="en-US"/>
        </w:rPr>
        <w:t xml:space="preserve"> </w:t>
      </w:r>
      <w:r w:rsidRPr="00D84E73">
        <w:rPr>
          <w:rFonts w:ascii="Times New Roman" w:eastAsia="宋体" w:hAnsi="Times New Roman"/>
          <w:b/>
          <w:bCs/>
          <w:lang w:val="en-US"/>
        </w:rPr>
        <w:t>1 for resource validity during RLF case.</w:t>
      </w:r>
    </w:p>
    <w:p w14:paraId="19F5E950" w14:textId="77777777" w:rsidR="008A29E7" w:rsidRDefault="008A29E7" w:rsidP="00A76035">
      <w:pPr>
        <w:overflowPunct/>
        <w:autoSpaceDE/>
        <w:autoSpaceDN/>
        <w:adjustRightInd/>
        <w:spacing w:after="0"/>
        <w:contextualSpacing/>
        <w:textAlignment w:val="auto"/>
        <w:rPr>
          <w:rFonts w:ascii="Times New Roman" w:eastAsia="宋体" w:hAnsi="Times New Roman"/>
          <w:b/>
          <w:bCs/>
          <w:lang w:val="en-US"/>
        </w:rPr>
      </w:pPr>
      <w:r w:rsidRPr="00934117">
        <w:rPr>
          <w:rFonts w:ascii="Times New Roman" w:eastAsia="宋体" w:hAnsi="Times New Roman"/>
          <w:b/>
          <w:bCs/>
          <w:lang w:val="en-US"/>
        </w:rPr>
        <w:t xml:space="preserve">Proposal </w:t>
      </w:r>
      <w:r>
        <w:rPr>
          <w:rFonts w:ascii="Times New Roman" w:eastAsia="宋体" w:hAnsi="Times New Roman"/>
          <w:b/>
          <w:bCs/>
          <w:lang w:val="en-US"/>
        </w:rPr>
        <w:t>8</w:t>
      </w:r>
      <w:r w:rsidRPr="00934117">
        <w:rPr>
          <w:rFonts w:ascii="Times New Roman" w:eastAsia="宋体" w:hAnsi="Times New Roman"/>
          <w:b/>
          <w:bCs/>
          <w:lang w:val="en-US"/>
        </w:rPr>
        <w:t xml:space="preserve">: </w:t>
      </w:r>
      <w:r>
        <w:rPr>
          <w:rFonts w:ascii="Times New Roman" w:eastAsia="宋体" w:hAnsi="Times New Roman"/>
          <w:b/>
          <w:bCs/>
          <w:lang w:val="en-US"/>
        </w:rPr>
        <w:t xml:space="preserve">Support “T311 starts” as one of resource </w:t>
      </w:r>
      <w:r w:rsidRPr="00EC3A35">
        <w:rPr>
          <w:rFonts w:ascii="Times New Roman" w:eastAsia="宋体" w:hAnsi="Times New Roman"/>
          <w:b/>
          <w:bCs/>
          <w:lang w:val="en-US"/>
        </w:rPr>
        <w:t>invalidity condition(s)</w:t>
      </w:r>
      <w:r>
        <w:rPr>
          <w:rFonts w:ascii="Times New Roman" w:eastAsia="宋体" w:hAnsi="Times New Roman"/>
          <w:b/>
          <w:bCs/>
          <w:lang w:val="en-US"/>
        </w:rPr>
        <w:t xml:space="preserve"> upon RLF occurring.</w:t>
      </w:r>
    </w:p>
    <w:p w14:paraId="3D9AA24D" w14:textId="77777777" w:rsidR="00F7591B" w:rsidRPr="0095228D" w:rsidRDefault="00F7591B" w:rsidP="00A76035">
      <w:pPr>
        <w:overflowPunct/>
        <w:autoSpaceDE/>
        <w:autoSpaceDN/>
        <w:adjustRightInd/>
        <w:spacing w:after="0"/>
        <w:contextualSpacing/>
        <w:textAlignment w:val="auto"/>
        <w:rPr>
          <w:rFonts w:ascii="Times New Roman" w:eastAsia="宋体" w:hAnsi="Times New Roman"/>
          <w:b/>
          <w:bCs/>
          <w:lang w:val="en-US"/>
        </w:rPr>
      </w:pPr>
      <w:r w:rsidRPr="0095228D">
        <w:rPr>
          <w:rFonts w:ascii="Times New Roman" w:eastAsia="宋体" w:hAnsi="Times New Roman"/>
          <w:b/>
          <w:bCs/>
          <w:lang w:val="en-US"/>
        </w:rPr>
        <w:t>Proposal 9: UEs in any RRC state can be considered as candidate readers. NW could send the paging message to trigger the RRC state transition of requested UE readers.</w:t>
      </w:r>
    </w:p>
    <w:p w14:paraId="705135B8" w14:textId="77777777" w:rsidR="00F7591B" w:rsidRPr="0095228D" w:rsidRDefault="00F7591B" w:rsidP="00A76035">
      <w:pPr>
        <w:overflowPunct/>
        <w:autoSpaceDE/>
        <w:autoSpaceDN/>
        <w:adjustRightInd/>
        <w:spacing w:after="0"/>
        <w:contextualSpacing/>
        <w:textAlignment w:val="auto"/>
        <w:rPr>
          <w:rFonts w:ascii="Times New Roman" w:eastAsia="宋体" w:hAnsi="Times New Roman"/>
          <w:b/>
          <w:bCs/>
          <w:lang w:val="en-US"/>
        </w:rPr>
      </w:pPr>
      <w:r w:rsidRPr="0095228D">
        <w:rPr>
          <w:rFonts w:ascii="Times New Roman" w:eastAsia="宋体" w:hAnsi="Times New Roman"/>
          <w:b/>
          <w:bCs/>
          <w:lang w:val="en-US"/>
        </w:rPr>
        <w:t>Proposal 10: gNB/CN can include the information related to the requested A-IoT area list in the paging message.</w:t>
      </w:r>
    </w:p>
    <w:p w14:paraId="4ECE733D" w14:textId="03239011" w:rsidR="00087145" w:rsidRPr="0025556E" w:rsidRDefault="00087145" w:rsidP="00A76035">
      <w:pPr>
        <w:pStyle w:val="1"/>
        <w:numPr>
          <w:ilvl w:val="0"/>
          <w:numId w:val="2"/>
        </w:numPr>
        <w:spacing w:before="0" w:after="0"/>
        <w:ind w:left="227" w:hangingChars="63" w:hanging="227"/>
        <w:contextualSpacing/>
        <w:jc w:val="both"/>
        <w:rPr>
          <w:lang w:val="en-US"/>
        </w:rPr>
      </w:pPr>
      <w:r w:rsidRPr="00040AA3">
        <w:rPr>
          <w:lang w:val="en-US"/>
        </w:rPr>
        <w:t xml:space="preserve">References </w:t>
      </w:r>
    </w:p>
    <w:p w14:paraId="53693A52" w14:textId="52D25D8A" w:rsidR="00875511" w:rsidRPr="00BF2B15" w:rsidRDefault="00BF2B15" w:rsidP="00A76035">
      <w:pPr>
        <w:pStyle w:val="a7"/>
        <w:numPr>
          <w:ilvl w:val="0"/>
          <w:numId w:val="1"/>
        </w:numPr>
        <w:spacing w:after="0"/>
        <w:contextualSpacing/>
        <w:rPr>
          <w:rFonts w:ascii="Times New Roman" w:eastAsia="宋体" w:hAnsi="Times New Roman"/>
          <w:color w:val="000000"/>
          <w:lang w:val="en-US"/>
        </w:rPr>
      </w:pPr>
      <w:bookmarkStart w:id="4" w:name="_Ref213331153"/>
      <w:bookmarkStart w:id="5" w:name="_Ref188285484"/>
      <w:r w:rsidRPr="009647EE">
        <w:rPr>
          <w:rFonts w:ascii="Times New Roman" w:eastAsia="宋体" w:hAnsi="Times New Roman"/>
          <w:color w:val="000000"/>
          <w:lang w:val="en-US"/>
        </w:rPr>
        <w:t>RAN2#1</w:t>
      </w:r>
      <w:r>
        <w:rPr>
          <w:rFonts w:ascii="Times New Roman" w:eastAsia="宋体" w:hAnsi="Times New Roman"/>
          <w:color w:val="000000"/>
          <w:lang w:val="en-US"/>
        </w:rPr>
        <w:t>31-bis</w:t>
      </w:r>
      <w:r w:rsidRPr="009647EE">
        <w:rPr>
          <w:rFonts w:ascii="Times New Roman" w:eastAsia="宋体" w:hAnsi="Times New Roman"/>
          <w:color w:val="000000"/>
          <w:lang w:val="en-US"/>
        </w:rPr>
        <w:t xml:space="preserve"> Chairman notes</w:t>
      </w:r>
      <w:bookmarkEnd w:id="4"/>
      <w:r w:rsidRPr="009647EE">
        <w:rPr>
          <w:rFonts w:ascii="Times New Roman" w:eastAsia="宋体" w:hAnsi="Times New Roman"/>
          <w:color w:val="000000"/>
          <w:lang w:val="en-US"/>
        </w:rPr>
        <w:t xml:space="preserve"> </w:t>
      </w:r>
    </w:p>
    <w:p w14:paraId="277F4203" w14:textId="77777777" w:rsidR="009647EE" w:rsidRDefault="009647EE" w:rsidP="00A76035">
      <w:pPr>
        <w:pStyle w:val="a7"/>
        <w:numPr>
          <w:ilvl w:val="0"/>
          <w:numId w:val="1"/>
        </w:numPr>
        <w:spacing w:after="0"/>
        <w:contextualSpacing/>
        <w:rPr>
          <w:rFonts w:ascii="Times New Roman" w:eastAsia="宋体" w:hAnsi="Times New Roman"/>
          <w:color w:val="000000"/>
          <w:lang w:val="en-US"/>
        </w:rPr>
      </w:pPr>
      <w:bookmarkStart w:id="6" w:name="_Ref210152984"/>
      <w:bookmarkStart w:id="7" w:name="_Ref210153298"/>
      <w:bookmarkStart w:id="8" w:name="_Ref209090444"/>
      <w:bookmarkEnd w:id="5"/>
      <w:r w:rsidRPr="009647EE">
        <w:rPr>
          <w:rFonts w:ascii="Times New Roman" w:eastAsia="宋体" w:hAnsi="Times New Roman"/>
          <w:color w:val="000000"/>
          <w:lang w:val="en-US"/>
        </w:rPr>
        <w:lastRenderedPageBreak/>
        <w:t>RAN2#127 Chairman notes</w:t>
      </w:r>
      <w:bookmarkEnd w:id="6"/>
      <w:bookmarkEnd w:id="7"/>
      <w:r w:rsidRPr="009647EE">
        <w:rPr>
          <w:rFonts w:ascii="Times New Roman" w:eastAsia="宋体" w:hAnsi="Times New Roman"/>
          <w:color w:val="000000"/>
          <w:lang w:val="en-US"/>
        </w:rPr>
        <w:t xml:space="preserve"> </w:t>
      </w:r>
    </w:p>
    <w:p w14:paraId="1B20ADAC" w14:textId="35B004D3" w:rsidR="00584369" w:rsidRDefault="00584369" w:rsidP="00A76035">
      <w:pPr>
        <w:pStyle w:val="a7"/>
        <w:numPr>
          <w:ilvl w:val="0"/>
          <w:numId w:val="1"/>
        </w:numPr>
        <w:spacing w:after="0"/>
        <w:contextualSpacing/>
        <w:rPr>
          <w:rFonts w:ascii="Times New Roman" w:eastAsia="宋体" w:hAnsi="Times New Roman"/>
          <w:color w:val="000000"/>
          <w:lang w:val="en-US"/>
        </w:rPr>
      </w:pPr>
      <w:bookmarkStart w:id="9" w:name="_Ref210152999"/>
      <w:r w:rsidRPr="00584369">
        <w:rPr>
          <w:rFonts w:ascii="Times New Roman" w:eastAsia="宋体" w:hAnsi="Times New Roman"/>
          <w:color w:val="000000"/>
          <w:lang w:val="en-US"/>
        </w:rPr>
        <w:t>TS</w:t>
      </w:r>
      <w:r w:rsidR="00A82320">
        <w:rPr>
          <w:rFonts w:ascii="Times New Roman" w:eastAsia="宋体" w:hAnsi="Times New Roman"/>
          <w:color w:val="000000"/>
          <w:lang w:val="en-US"/>
        </w:rPr>
        <w:t xml:space="preserve"> </w:t>
      </w:r>
      <w:r w:rsidRPr="00584369">
        <w:rPr>
          <w:rFonts w:ascii="Times New Roman" w:eastAsia="宋体" w:hAnsi="Times New Roman"/>
          <w:color w:val="000000"/>
          <w:lang w:val="en-US"/>
        </w:rPr>
        <w:t>38.300, “NR and NG-RAN Overall Description; Stage 2”, 3GPP</w:t>
      </w:r>
      <w:bookmarkEnd w:id="9"/>
      <w:r w:rsidRPr="00584369">
        <w:rPr>
          <w:rFonts w:ascii="Times New Roman" w:eastAsia="宋体" w:hAnsi="Times New Roman"/>
          <w:color w:val="000000"/>
          <w:lang w:val="en-US"/>
        </w:rPr>
        <w:t xml:space="preserve"> </w:t>
      </w:r>
    </w:p>
    <w:p w14:paraId="02B8508E" w14:textId="3037AFD6" w:rsidR="00BF2B15" w:rsidRDefault="00BF2B15" w:rsidP="00A76035">
      <w:pPr>
        <w:pStyle w:val="a7"/>
        <w:numPr>
          <w:ilvl w:val="0"/>
          <w:numId w:val="1"/>
        </w:numPr>
        <w:spacing w:after="0"/>
        <w:contextualSpacing/>
        <w:rPr>
          <w:rFonts w:ascii="Times New Roman" w:eastAsia="宋体" w:hAnsi="Times New Roman"/>
          <w:color w:val="000000"/>
          <w:lang w:val="en-US"/>
        </w:rPr>
      </w:pPr>
      <w:r w:rsidRPr="009647EE">
        <w:rPr>
          <w:rFonts w:ascii="Times New Roman" w:eastAsia="宋体" w:hAnsi="Times New Roman"/>
          <w:color w:val="000000"/>
          <w:lang w:val="en-US"/>
        </w:rPr>
        <w:t>RAN2#127</w:t>
      </w:r>
      <w:r>
        <w:rPr>
          <w:rFonts w:ascii="Times New Roman" w:eastAsia="宋体" w:hAnsi="Times New Roman"/>
          <w:color w:val="000000"/>
          <w:lang w:val="en-US"/>
        </w:rPr>
        <w:t>-bis</w:t>
      </w:r>
      <w:r w:rsidRPr="009647EE">
        <w:rPr>
          <w:rFonts w:ascii="Times New Roman" w:eastAsia="宋体" w:hAnsi="Times New Roman"/>
          <w:color w:val="000000"/>
          <w:lang w:val="en-US"/>
        </w:rPr>
        <w:t xml:space="preserve"> Chairman notes </w:t>
      </w:r>
    </w:p>
    <w:p w14:paraId="381F6D23" w14:textId="6867B195" w:rsidR="00BF2B15" w:rsidRPr="00BF2B15" w:rsidRDefault="00BF2B15" w:rsidP="00A76035">
      <w:pPr>
        <w:pStyle w:val="a7"/>
        <w:numPr>
          <w:ilvl w:val="0"/>
          <w:numId w:val="1"/>
        </w:numPr>
        <w:spacing w:after="0"/>
        <w:contextualSpacing/>
        <w:rPr>
          <w:rFonts w:ascii="Times New Roman" w:eastAsia="宋体" w:hAnsi="Times New Roman"/>
          <w:color w:val="000000"/>
          <w:lang w:val="en-US"/>
        </w:rPr>
      </w:pPr>
      <w:bookmarkStart w:id="10" w:name="_Ref213331323"/>
      <w:r w:rsidRPr="00BF2B15">
        <w:rPr>
          <w:rFonts w:ascii="Times New Roman" w:eastAsia="宋体" w:hAnsi="Times New Roman"/>
          <w:color w:val="000000"/>
          <w:lang w:val="en-US"/>
        </w:rPr>
        <w:t>RP-251885</w:t>
      </w:r>
      <w:bookmarkEnd w:id="10"/>
    </w:p>
    <w:p w14:paraId="2431DF2A" w14:textId="7E6F38C6" w:rsidR="009647EE" w:rsidRDefault="009647EE" w:rsidP="00A76035">
      <w:pPr>
        <w:pStyle w:val="a7"/>
        <w:numPr>
          <w:ilvl w:val="0"/>
          <w:numId w:val="1"/>
        </w:numPr>
        <w:spacing w:after="0"/>
        <w:contextualSpacing/>
        <w:rPr>
          <w:rFonts w:ascii="Times New Roman" w:eastAsia="宋体" w:hAnsi="Times New Roman"/>
          <w:color w:val="000000"/>
          <w:lang w:val="en-US"/>
        </w:rPr>
      </w:pPr>
      <w:bookmarkStart w:id="11" w:name="_Ref210153104"/>
      <w:r w:rsidRPr="009647EE">
        <w:rPr>
          <w:rFonts w:ascii="Times New Roman" w:eastAsia="宋体" w:hAnsi="Times New Roman"/>
          <w:color w:val="000000"/>
          <w:lang w:val="en-US"/>
        </w:rPr>
        <w:t>TS 23.369</w:t>
      </w:r>
      <w:r>
        <w:rPr>
          <w:rFonts w:ascii="Times New Roman" w:eastAsia="宋体" w:hAnsi="Times New Roman"/>
          <w:color w:val="000000"/>
          <w:lang w:val="en-US"/>
        </w:rPr>
        <w:t>, “</w:t>
      </w:r>
      <w:r w:rsidRPr="009647EE">
        <w:rPr>
          <w:rFonts w:ascii="Times New Roman" w:eastAsia="宋体" w:hAnsi="Times New Roman"/>
          <w:color w:val="000000"/>
          <w:lang w:val="en-US"/>
        </w:rPr>
        <w:t>Architecture support for Ambient power-enabled Internet of Things; Stage 2</w:t>
      </w:r>
      <w:r>
        <w:rPr>
          <w:rFonts w:ascii="Times New Roman" w:eastAsia="宋体" w:hAnsi="Times New Roman"/>
          <w:color w:val="000000"/>
          <w:lang w:val="en-US"/>
        </w:rPr>
        <w:t>”, 3GPP</w:t>
      </w:r>
      <w:bookmarkEnd w:id="11"/>
    </w:p>
    <w:p w14:paraId="64E9C23B" w14:textId="0BCD1596" w:rsidR="007D6514" w:rsidRDefault="007D6514" w:rsidP="00A76035">
      <w:pPr>
        <w:pStyle w:val="a7"/>
        <w:numPr>
          <w:ilvl w:val="0"/>
          <w:numId w:val="1"/>
        </w:numPr>
        <w:spacing w:after="0"/>
        <w:contextualSpacing/>
        <w:rPr>
          <w:rFonts w:ascii="Times New Roman" w:eastAsia="宋体" w:hAnsi="Times New Roman"/>
          <w:color w:val="000000"/>
          <w:lang w:val="en-US"/>
        </w:rPr>
      </w:pPr>
      <w:bookmarkStart w:id="12" w:name="_Ref213331499"/>
      <w:bookmarkStart w:id="13" w:name="_Ref210387065"/>
      <w:r w:rsidRPr="007D6514">
        <w:rPr>
          <w:rFonts w:ascii="Times New Roman" w:eastAsia="宋体" w:hAnsi="Times New Roman"/>
          <w:color w:val="000000"/>
          <w:lang w:val="en-US"/>
        </w:rPr>
        <w:t>TR 38.769</w:t>
      </w:r>
      <w:r>
        <w:rPr>
          <w:rFonts w:ascii="Times New Roman" w:eastAsia="宋体" w:hAnsi="Times New Roman"/>
          <w:color w:val="000000"/>
          <w:lang w:val="en-US"/>
        </w:rPr>
        <w:t>, “</w:t>
      </w:r>
      <w:r w:rsidR="00537E11" w:rsidRPr="00537E11">
        <w:rPr>
          <w:rFonts w:ascii="Times New Roman" w:eastAsia="宋体" w:hAnsi="Times New Roman"/>
          <w:color w:val="000000"/>
          <w:lang w:val="en-US"/>
        </w:rPr>
        <w:t>Study on solutions for Ambient IoT (Internet of Things) in NR</w:t>
      </w:r>
      <w:r>
        <w:rPr>
          <w:rFonts w:ascii="Times New Roman" w:eastAsia="宋体" w:hAnsi="Times New Roman"/>
          <w:color w:val="000000"/>
          <w:lang w:val="en-US"/>
        </w:rPr>
        <w:t>”, 3GPP</w:t>
      </w:r>
      <w:bookmarkEnd w:id="12"/>
    </w:p>
    <w:p w14:paraId="57C25AE2" w14:textId="48B1B7EC" w:rsidR="0020253B" w:rsidRDefault="0020253B" w:rsidP="00A76035">
      <w:pPr>
        <w:pStyle w:val="a7"/>
        <w:numPr>
          <w:ilvl w:val="0"/>
          <w:numId w:val="1"/>
        </w:numPr>
        <w:spacing w:after="0"/>
        <w:contextualSpacing/>
        <w:rPr>
          <w:rFonts w:ascii="Times New Roman" w:eastAsia="宋体" w:hAnsi="Times New Roman"/>
          <w:color w:val="000000"/>
          <w:lang w:val="en-US"/>
        </w:rPr>
      </w:pPr>
      <w:bookmarkStart w:id="14" w:name="_Ref213331719"/>
      <w:r>
        <w:rPr>
          <w:rFonts w:ascii="Times New Roman" w:eastAsia="宋体" w:hAnsi="Times New Roman" w:hint="eastAsia"/>
          <w:color w:val="000000"/>
          <w:lang w:val="en-US"/>
        </w:rPr>
        <w:t>T</w:t>
      </w:r>
      <w:r>
        <w:rPr>
          <w:rFonts w:ascii="Times New Roman" w:eastAsia="宋体" w:hAnsi="Times New Roman"/>
          <w:color w:val="000000"/>
          <w:lang w:val="en-US"/>
        </w:rPr>
        <w:t>S 38.311, “</w:t>
      </w:r>
      <w:r w:rsidR="007C4805" w:rsidRPr="007C4805">
        <w:rPr>
          <w:rFonts w:ascii="Times New Roman" w:eastAsia="宋体" w:hAnsi="Times New Roman"/>
          <w:color w:val="000000"/>
          <w:lang w:val="en-US"/>
        </w:rPr>
        <w:t>NR; Radio Resource Control (RRC); Protocol specification</w:t>
      </w:r>
      <w:r>
        <w:rPr>
          <w:rFonts w:ascii="Times New Roman" w:eastAsia="宋体" w:hAnsi="Times New Roman"/>
          <w:color w:val="000000"/>
          <w:lang w:val="en-US"/>
        </w:rPr>
        <w:t>”, 3GPP</w:t>
      </w:r>
      <w:bookmarkEnd w:id="13"/>
      <w:bookmarkEnd w:id="14"/>
    </w:p>
    <w:p w14:paraId="7EE7D537" w14:textId="3BEB0F4F" w:rsidR="00A268CE" w:rsidRDefault="00A268CE" w:rsidP="00A76035">
      <w:pPr>
        <w:pStyle w:val="a7"/>
        <w:numPr>
          <w:ilvl w:val="0"/>
          <w:numId w:val="1"/>
        </w:numPr>
        <w:spacing w:after="0"/>
        <w:contextualSpacing/>
        <w:rPr>
          <w:rFonts w:ascii="Times New Roman" w:eastAsia="宋体" w:hAnsi="Times New Roman"/>
          <w:color w:val="000000"/>
          <w:lang w:val="en-US"/>
        </w:rPr>
      </w:pPr>
      <w:bookmarkStart w:id="15" w:name="_Ref213413744"/>
      <w:r>
        <w:rPr>
          <w:rFonts w:ascii="Times New Roman" w:eastAsia="宋体" w:hAnsi="Times New Roman" w:hint="eastAsia"/>
          <w:color w:val="000000"/>
          <w:lang w:val="en-US"/>
        </w:rPr>
        <w:t>T</w:t>
      </w:r>
      <w:r>
        <w:rPr>
          <w:rFonts w:ascii="Times New Roman" w:eastAsia="宋体" w:hAnsi="Times New Roman"/>
          <w:color w:val="000000"/>
          <w:lang w:val="en-US"/>
        </w:rPr>
        <w:t>R 23700-13, “</w:t>
      </w:r>
      <w:r w:rsidRPr="00A268CE">
        <w:rPr>
          <w:rFonts w:ascii="Times New Roman" w:eastAsia="宋体" w:hAnsi="Times New Roman"/>
          <w:color w:val="000000"/>
          <w:lang w:val="en-US"/>
        </w:rPr>
        <w:t>Study on Architecture support of Ambient power-enabled Internet of Things</w:t>
      </w:r>
      <w:r>
        <w:rPr>
          <w:rFonts w:ascii="Times New Roman" w:eastAsia="宋体" w:hAnsi="Times New Roman"/>
          <w:color w:val="000000"/>
          <w:lang w:val="en-US"/>
        </w:rPr>
        <w:t>”, 3GPP</w:t>
      </w:r>
      <w:bookmarkEnd w:id="15"/>
    </w:p>
    <w:bookmarkEnd w:id="8"/>
    <w:p w14:paraId="6B07D029" w14:textId="199E599A" w:rsidR="00EC15D1" w:rsidRPr="00362CD1" w:rsidRDefault="00EC15D1" w:rsidP="00A76035">
      <w:pPr>
        <w:spacing w:after="0"/>
        <w:contextualSpacing/>
        <w:rPr>
          <w:rFonts w:ascii="Times New Roman" w:eastAsia="宋体" w:hAnsi="Times New Roman"/>
          <w:color w:val="000000"/>
          <w:lang w:val="en-US"/>
        </w:rPr>
      </w:pPr>
    </w:p>
    <w:sectPr w:rsidR="00EC15D1" w:rsidRPr="00362CD1" w:rsidSect="0025556E">
      <w:pgSz w:w="11906" w:h="16838"/>
      <w:pgMar w:top="1418"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F73D9E" w14:textId="77777777" w:rsidR="00534B39" w:rsidRDefault="00534B39" w:rsidP="00A55683">
      <w:pPr>
        <w:spacing w:after="0"/>
      </w:pPr>
      <w:r>
        <w:separator/>
      </w:r>
    </w:p>
  </w:endnote>
  <w:endnote w:type="continuationSeparator" w:id="0">
    <w:p w14:paraId="4AD4EE1C" w14:textId="77777777" w:rsidR="00534B39" w:rsidRDefault="00534B39" w:rsidP="00A5568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BlinkMacSystemFont">
    <w:altName w:val="Times New Roman"/>
    <w:panose1 w:val="00000000000000000000"/>
    <w:charset w:val="00"/>
    <w:family w:val="roman"/>
    <w:notTrueType/>
    <w:pitch w:val="default"/>
  </w:font>
  <w:font w:name="Yu Mincho">
    <w:altName w:val="游明朝"/>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9DFBD5" w14:textId="77777777" w:rsidR="00534B39" w:rsidRDefault="00534B39" w:rsidP="00A55683">
      <w:pPr>
        <w:spacing w:after="0"/>
      </w:pPr>
      <w:r>
        <w:separator/>
      </w:r>
    </w:p>
  </w:footnote>
  <w:footnote w:type="continuationSeparator" w:id="0">
    <w:p w14:paraId="486F025E" w14:textId="77777777" w:rsidR="00534B39" w:rsidRDefault="00534B39" w:rsidP="00A5568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A0646"/>
    <w:multiLevelType w:val="hybridMultilevel"/>
    <w:tmpl w:val="D7D0E33E"/>
    <w:lvl w:ilvl="0" w:tplc="DAB8602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 w15:restartNumberingAfterBreak="0">
    <w:nsid w:val="008D4602"/>
    <w:multiLevelType w:val="hybridMultilevel"/>
    <w:tmpl w:val="21A40238"/>
    <w:lvl w:ilvl="0" w:tplc="0409000B">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 w15:restartNumberingAfterBreak="0">
    <w:nsid w:val="04A67B10"/>
    <w:multiLevelType w:val="multilevel"/>
    <w:tmpl w:val="3F6A2EA0"/>
    <w:lvl w:ilvl="0">
      <w:start w:val="1"/>
      <w:numFmt w:val="decimal"/>
      <w:lvlText w:val="%1."/>
      <w:lvlJc w:val="left"/>
      <w:pPr>
        <w:ind w:left="360" w:hanging="360"/>
      </w:pPr>
      <w:rPr>
        <w:rFonts w:hint="default"/>
      </w:rPr>
    </w:lvl>
    <w:lvl w:ilvl="1">
      <w:start w:val="1"/>
      <w:numFmt w:val="decimal"/>
      <w:isLgl/>
      <w:lvlText w:val="%1.%2"/>
      <w:lvlJc w:val="left"/>
      <w:pPr>
        <w:ind w:left="703" w:hanging="703"/>
      </w:pPr>
      <w:rPr>
        <w:rFonts w:hint="default"/>
      </w:rPr>
    </w:lvl>
    <w:lvl w:ilvl="2">
      <w:start w:val="2"/>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 w15:restartNumberingAfterBreak="0">
    <w:nsid w:val="091F2184"/>
    <w:multiLevelType w:val="hybridMultilevel"/>
    <w:tmpl w:val="973EC00A"/>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0BEE5D67"/>
    <w:multiLevelType w:val="hybridMultilevel"/>
    <w:tmpl w:val="124EA2B6"/>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114A7FF8"/>
    <w:multiLevelType w:val="hybridMultilevel"/>
    <w:tmpl w:val="66F64BF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13F73166"/>
    <w:multiLevelType w:val="hybridMultilevel"/>
    <w:tmpl w:val="C49665F0"/>
    <w:lvl w:ilvl="0" w:tplc="D3C6E8DE">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1C7203DA"/>
    <w:multiLevelType w:val="multilevel"/>
    <w:tmpl w:val="03482B9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D562DEB"/>
    <w:multiLevelType w:val="hybridMultilevel"/>
    <w:tmpl w:val="A8F6913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1F314FD5"/>
    <w:multiLevelType w:val="hybridMultilevel"/>
    <w:tmpl w:val="818077D6"/>
    <w:lvl w:ilvl="0" w:tplc="C1324C10">
      <w:start w:val="1"/>
      <w:numFmt w:val="decimal"/>
      <w:lvlText w:val="[%1]"/>
      <w:lvlJc w:val="left"/>
      <w:pPr>
        <w:ind w:left="440" w:hanging="440"/>
      </w:pPr>
      <w:rPr>
        <w:rFonts w:ascii="Arial" w:hAnsi="Arial" w:cs="Arial"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0" w15:restartNumberingAfterBreak="0">
    <w:nsid w:val="21C95B1A"/>
    <w:multiLevelType w:val="hybridMultilevel"/>
    <w:tmpl w:val="5A8E5B30"/>
    <w:lvl w:ilvl="0" w:tplc="76587192">
      <w:start w:val="1"/>
      <w:numFmt w:val="upperLetter"/>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1" w15:restartNumberingAfterBreak="0">
    <w:nsid w:val="221944E2"/>
    <w:multiLevelType w:val="hybridMultilevel"/>
    <w:tmpl w:val="B264568A"/>
    <w:lvl w:ilvl="0" w:tplc="33280A1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2" w15:restartNumberingAfterBreak="0">
    <w:nsid w:val="23436F8E"/>
    <w:multiLevelType w:val="hybridMultilevel"/>
    <w:tmpl w:val="EB524852"/>
    <w:lvl w:ilvl="0" w:tplc="DBEA2D42">
      <w:start w:val="1"/>
      <w:numFmt w:val="bullet"/>
      <w:lvlText w:val="-"/>
      <w:lvlJc w:val="left"/>
      <w:pPr>
        <w:tabs>
          <w:tab w:val="num" w:pos="1619"/>
        </w:tabs>
        <w:ind w:left="1619" w:hanging="360"/>
      </w:pPr>
      <w:rPr>
        <w:rFonts w:ascii="Times New Roman" w:hAnsi="Times New Roman" w:hint="default"/>
      </w:rPr>
    </w:lvl>
    <w:lvl w:ilvl="1" w:tplc="AC942A10" w:tentative="1">
      <w:start w:val="1"/>
      <w:numFmt w:val="bullet"/>
      <w:lvlText w:val="-"/>
      <w:lvlJc w:val="left"/>
      <w:pPr>
        <w:tabs>
          <w:tab w:val="num" w:pos="2339"/>
        </w:tabs>
        <w:ind w:left="2339" w:hanging="360"/>
      </w:pPr>
      <w:rPr>
        <w:rFonts w:ascii="Times New Roman" w:hAnsi="Times New Roman" w:hint="default"/>
      </w:rPr>
    </w:lvl>
    <w:lvl w:ilvl="2" w:tplc="0D583D3E" w:tentative="1">
      <w:start w:val="1"/>
      <w:numFmt w:val="bullet"/>
      <w:lvlText w:val="-"/>
      <w:lvlJc w:val="left"/>
      <w:pPr>
        <w:tabs>
          <w:tab w:val="num" w:pos="3059"/>
        </w:tabs>
        <w:ind w:left="3059" w:hanging="360"/>
      </w:pPr>
      <w:rPr>
        <w:rFonts w:ascii="Times New Roman" w:hAnsi="Times New Roman" w:hint="default"/>
      </w:rPr>
    </w:lvl>
    <w:lvl w:ilvl="3" w:tplc="031ED9DC" w:tentative="1">
      <w:start w:val="1"/>
      <w:numFmt w:val="bullet"/>
      <w:lvlText w:val="-"/>
      <w:lvlJc w:val="left"/>
      <w:pPr>
        <w:tabs>
          <w:tab w:val="num" w:pos="3779"/>
        </w:tabs>
        <w:ind w:left="3779" w:hanging="360"/>
      </w:pPr>
      <w:rPr>
        <w:rFonts w:ascii="Times New Roman" w:hAnsi="Times New Roman" w:hint="default"/>
      </w:rPr>
    </w:lvl>
    <w:lvl w:ilvl="4" w:tplc="77FC9004" w:tentative="1">
      <w:start w:val="1"/>
      <w:numFmt w:val="bullet"/>
      <w:lvlText w:val="-"/>
      <w:lvlJc w:val="left"/>
      <w:pPr>
        <w:tabs>
          <w:tab w:val="num" w:pos="4499"/>
        </w:tabs>
        <w:ind w:left="4499" w:hanging="360"/>
      </w:pPr>
      <w:rPr>
        <w:rFonts w:ascii="Times New Roman" w:hAnsi="Times New Roman" w:hint="default"/>
      </w:rPr>
    </w:lvl>
    <w:lvl w:ilvl="5" w:tplc="6A802C8A" w:tentative="1">
      <w:start w:val="1"/>
      <w:numFmt w:val="bullet"/>
      <w:lvlText w:val="-"/>
      <w:lvlJc w:val="left"/>
      <w:pPr>
        <w:tabs>
          <w:tab w:val="num" w:pos="5219"/>
        </w:tabs>
        <w:ind w:left="5219" w:hanging="360"/>
      </w:pPr>
      <w:rPr>
        <w:rFonts w:ascii="Times New Roman" w:hAnsi="Times New Roman" w:hint="default"/>
      </w:rPr>
    </w:lvl>
    <w:lvl w:ilvl="6" w:tplc="1548CC2C" w:tentative="1">
      <w:start w:val="1"/>
      <w:numFmt w:val="bullet"/>
      <w:lvlText w:val="-"/>
      <w:lvlJc w:val="left"/>
      <w:pPr>
        <w:tabs>
          <w:tab w:val="num" w:pos="5939"/>
        </w:tabs>
        <w:ind w:left="5939" w:hanging="360"/>
      </w:pPr>
      <w:rPr>
        <w:rFonts w:ascii="Times New Roman" w:hAnsi="Times New Roman" w:hint="default"/>
      </w:rPr>
    </w:lvl>
    <w:lvl w:ilvl="7" w:tplc="37E4A65C" w:tentative="1">
      <w:start w:val="1"/>
      <w:numFmt w:val="bullet"/>
      <w:lvlText w:val="-"/>
      <w:lvlJc w:val="left"/>
      <w:pPr>
        <w:tabs>
          <w:tab w:val="num" w:pos="6659"/>
        </w:tabs>
        <w:ind w:left="6659" w:hanging="360"/>
      </w:pPr>
      <w:rPr>
        <w:rFonts w:ascii="Times New Roman" w:hAnsi="Times New Roman" w:hint="default"/>
      </w:rPr>
    </w:lvl>
    <w:lvl w:ilvl="8" w:tplc="B7166ADA" w:tentative="1">
      <w:start w:val="1"/>
      <w:numFmt w:val="bullet"/>
      <w:lvlText w:val="-"/>
      <w:lvlJc w:val="left"/>
      <w:pPr>
        <w:tabs>
          <w:tab w:val="num" w:pos="7379"/>
        </w:tabs>
        <w:ind w:left="7379" w:hanging="360"/>
      </w:pPr>
      <w:rPr>
        <w:rFonts w:ascii="Times New Roman" w:hAnsi="Times New Roman" w:hint="default"/>
      </w:rPr>
    </w:lvl>
  </w:abstractNum>
  <w:abstractNum w:abstractNumId="13" w15:restartNumberingAfterBreak="0">
    <w:nsid w:val="245511A7"/>
    <w:multiLevelType w:val="hybridMultilevel"/>
    <w:tmpl w:val="F0A48E52"/>
    <w:lvl w:ilvl="0" w:tplc="D3C6E8DE">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4" w15:restartNumberingAfterBreak="0">
    <w:nsid w:val="247A174F"/>
    <w:multiLevelType w:val="hybridMultilevel"/>
    <w:tmpl w:val="7F927E06"/>
    <w:lvl w:ilvl="0" w:tplc="AC6C1B16">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27755E31"/>
    <w:multiLevelType w:val="hybridMultilevel"/>
    <w:tmpl w:val="748ED4A4"/>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27854073"/>
    <w:multiLevelType w:val="multilevel"/>
    <w:tmpl w:val="96407886"/>
    <w:lvl w:ilvl="0">
      <w:start w:val="1"/>
      <w:numFmt w:val="decimal"/>
      <w:lvlText w:val="%1."/>
      <w:lvlJc w:val="left"/>
      <w:pPr>
        <w:ind w:left="360" w:hanging="360"/>
      </w:pPr>
      <w:rPr>
        <w:rFonts w:hint="default"/>
      </w:rPr>
    </w:lvl>
    <w:lvl w:ilvl="1">
      <w:start w:val="2"/>
      <w:numFmt w:val="decimal"/>
      <w:isLgl/>
      <w:lvlText w:val="%1.%2"/>
      <w:lvlJc w:val="left"/>
      <w:pPr>
        <w:ind w:left="720" w:hanging="720"/>
      </w:pPr>
      <w:rPr>
        <w:rFonts w:hint="default"/>
      </w:rPr>
    </w:lvl>
    <w:lvl w:ilvl="2">
      <w:start w:val="2"/>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7" w15:restartNumberingAfterBreak="0">
    <w:nsid w:val="2792371D"/>
    <w:multiLevelType w:val="hybridMultilevel"/>
    <w:tmpl w:val="05DE978C"/>
    <w:lvl w:ilvl="0" w:tplc="D3C6E8DE">
      <w:start w:val="1"/>
      <w:numFmt w:val="bullet"/>
      <w:lvlText w:val=""/>
      <w:lvlJc w:val="left"/>
      <w:pPr>
        <w:ind w:left="440" w:hanging="440"/>
      </w:pPr>
      <w:rPr>
        <w:rFonts w:ascii="Wingdings" w:hAnsi="Wingdings" w:hint="default"/>
      </w:rPr>
    </w:lvl>
    <w:lvl w:ilvl="1" w:tplc="FFFFFFFF">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8" w15:restartNumberingAfterBreak="0">
    <w:nsid w:val="28550FA3"/>
    <w:multiLevelType w:val="hybridMultilevel"/>
    <w:tmpl w:val="37CC14D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2AA40131"/>
    <w:multiLevelType w:val="hybridMultilevel"/>
    <w:tmpl w:val="E10E6D2E"/>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2D3E5726"/>
    <w:multiLevelType w:val="hybridMultilevel"/>
    <w:tmpl w:val="49D86694"/>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2D596658"/>
    <w:multiLevelType w:val="hybridMultilevel"/>
    <w:tmpl w:val="03D6608C"/>
    <w:lvl w:ilvl="0" w:tplc="A96C1D8E">
      <w:start w:val="4"/>
      <w:numFmt w:val="bullet"/>
      <w:lvlText w:val="-"/>
      <w:lvlJc w:val="left"/>
      <w:pPr>
        <w:ind w:left="440" w:hanging="440"/>
      </w:pPr>
      <w:rPr>
        <w:rFonts w:ascii="Times New Roman" w:eastAsia="等线"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2F702AA1"/>
    <w:multiLevelType w:val="hybridMultilevel"/>
    <w:tmpl w:val="5B121AAC"/>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35873E30"/>
    <w:multiLevelType w:val="hybridMultilevel"/>
    <w:tmpl w:val="AEBA88FA"/>
    <w:lvl w:ilvl="0" w:tplc="B50876C8">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39257610"/>
    <w:multiLevelType w:val="hybridMultilevel"/>
    <w:tmpl w:val="D6C6EEFE"/>
    <w:lvl w:ilvl="0" w:tplc="7D3263D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5" w15:restartNumberingAfterBreak="0">
    <w:nsid w:val="3B4910B6"/>
    <w:multiLevelType w:val="hybridMultilevel"/>
    <w:tmpl w:val="33000342"/>
    <w:lvl w:ilvl="0" w:tplc="83C217AA">
      <w:start w:val="1"/>
      <w:numFmt w:val="decimal"/>
      <w:lvlText w:val="（%1）"/>
      <w:lvlJc w:val="left"/>
      <w:pPr>
        <w:ind w:left="720" w:hanging="72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6" w15:restartNumberingAfterBreak="0">
    <w:nsid w:val="3BFD1DC9"/>
    <w:multiLevelType w:val="hybridMultilevel"/>
    <w:tmpl w:val="EE8AB3EA"/>
    <w:lvl w:ilvl="0" w:tplc="2D9870D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7" w15:restartNumberingAfterBreak="0">
    <w:nsid w:val="3CF66514"/>
    <w:multiLevelType w:val="hybridMultilevel"/>
    <w:tmpl w:val="724E743E"/>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3F525F39"/>
    <w:multiLevelType w:val="multilevel"/>
    <w:tmpl w:val="A31CF936"/>
    <w:lvl w:ilvl="0">
      <w:start w:val="1"/>
      <w:numFmt w:val="decimal"/>
      <w:lvlText w:val="%1."/>
      <w:lvlJc w:val="left"/>
      <w:pPr>
        <w:ind w:left="360" w:hanging="360"/>
      </w:pPr>
      <w:rPr>
        <w:rFonts w:asciiTheme="minorEastAsia" w:eastAsiaTheme="minorEastAsia" w:hAnsiTheme="minorEastAsia" w:hint="default"/>
      </w:rPr>
    </w:lvl>
    <w:lvl w:ilvl="1">
      <w:start w:val="2"/>
      <w:numFmt w:val="decimal"/>
      <w:isLgl/>
      <w:lvlText w:val="%1.%2"/>
      <w:lvlJc w:val="left"/>
      <w:pPr>
        <w:ind w:left="703" w:hanging="703"/>
      </w:pPr>
      <w:rPr>
        <w:rFonts w:hint="default"/>
      </w:rPr>
    </w:lvl>
    <w:lvl w:ilvl="2">
      <w:start w:val="2"/>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9" w15:restartNumberingAfterBreak="0">
    <w:nsid w:val="41A651E6"/>
    <w:multiLevelType w:val="hybridMultilevel"/>
    <w:tmpl w:val="505E92E6"/>
    <w:lvl w:ilvl="0" w:tplc="05946C8A">
      <w:start w:val="1"/>
      <w:numFmt w:val="upperLetter"/>
      <w:lvlText w:val="%1-"/>
      <w:lvlJc w:val="left"/>
      <w:pPr>
        <w:ind w:left="360" w:hanging="36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0" w15:restartNumberingAfterBreak="0">
    <w:nsid w:val="440713F8"/>
    <w:multiLevelType w:val="hybridMultilevel"/>
    <w:tmpl w:val="07F6C192"/>
    <w:lvl w:ilvl="0" w:tplc="EEAA934A">
      <w:start w:val="1"/>
      <w:numFmt w:val="upperLetter"/>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1" w15:restartNumberingAfterBreak="0">
    <w:nsid w:val="45E057E1"/>
    <w:multiLevelType w:val="hybridMultilevel"/>
    <w:tmpl w:val="36FA70A0"/>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2" w15:restartNumberingAfterBreak="0">
    <w:nsid w:val="4D976752"/>
    <w:multiLevelType w:val="hybridMultilevel"/>
    <w:tmpl w:val="9F1C791C"/>
    <w:lvl w:ilvl="0" w:tplc="6004053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3" w15:restartNumberingAfterBreak="0">
    <w:nsid w:val="50005530"/>
    <w:multiLevelType w:val="hybridMultilevel"/>
    <w:tmpl w:val="9012A0BC"/>
    <w:lvl w:ilvl="0" w:tplc="A96C1D8E">
      <w:start w:val="4"/>
      <w:numFmt w:val="bullet"/>
      <w:lvlText w:val="-"/>
      <w:lvlJc w:val="left"/>
      <w:pPr>
        <w:ind w:left="440" w:hanging="440"/>
      </w:pPr>
      <w:rPr>
        <w:rFonts w:ascii="Times New Roman" w:eastAsia="等线"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4" w15:restartNumberingAfterBreak="0">
    <w:nsid w:val="53854A1D"/>
    <w:multiLevelType w:val="hybridMultilevel"/>
    <w:tmpl w:val="DEA632E8"/>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5" w15:restartNumberingAfterBreak="0">
    <w:nsid w:val="55B30A0A"/>
    <w:multiLevelType w:val="multilevel"/>
    <w:tmpl w:val="C4F229DC"/>
    <w:lvl w:ilvl="0">
      <w:start w:val="2"/>
      <w:numFmt w:val="decimal"/>
      <w:lvlText w:val="%1"/>
      <w:lvlJc w:val="left"/>
      <w:pPr>
        <w:ind w:left="405" w:hanging="405"/>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6" w15:restartNumberingAfterBreak="0">
    <w:nsid w:val="573B2C63"/>
    <w:multiLevelType w:val="hybridMultilevel"/>
    <w:tmpl w:val="2C507EC8"/>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7" w15:restartNumberingAfterBreak="0">
    <w:nsid w:val="57441E13"/>
    <w:multiLevelType w:val="hybridMultilevel"/>
    <w:tmpl w:val="01486CB8"/>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8" w15:restartNumberingAfterBreak="0">
    <w:nsid w:val="59E44C0A"/>
    <w:multiLevelType w:val="hybridMultilevel"/>
    <w:tmpl w:val="D4C29A20"/>
    <w:lvl w:ilvl="0" w:tplc="04090017">
      <w:start w:val="1"/>
      <w:numFmt w:val="lowerLetter"/>
      <w:lvlText w:val="%1)"/>
      <w:lvlJc w:val="left"/>
      <w:pPr>
        <w:ind w:left="502" w:hanging="360"/>
      </w:pPr>
    </w:lvl>
    <w:lvl w:ilvl="1" w:tplc="04090019" w:tentative="1">
      <w:start w:val="1"/>
      <w:numFmt w:val="lowerLetter"/>
      <w:lvlText w:val="%2."/>
      <w:lvlJc w:val="left"/>
      <w:pPr>
        <w:ind w:left="2475" w:hanging="360"/>
      </w:pPr>
    </w:lvl>
    <w:lvl w:ilvl="2" w:tplc="0409001B" w:tentative="1">
      <w:start w:val="1"/>
      <w:numFmt w:val="lowerRoman"/>
      <w:lvlText w:val="%3."/>
      <w:lvlJc w:val="right"/>
      <w:pPr>
        <w:ind w:left="3195" w:hanging="180"/>
      </w:pPr>
    </w:lvl>
    <w:lvl w:ilvl="3" w:tplc="0409000F" w:tentative="1">
      <w:start w:val="1"/>
      <w:numFmt w:val="decimal"/>
      <w:lvlText w:val="%4."/>
      <w:lvlJc w:val="left"/>
      <w:pPr>
        <w:ind w:left="3915" w:hanging="360"/>
      </w:pPr>
    </w:lvl>
    <w:lvl w:ilvl="4" w:tplc="04090019" w:tentative="1">
      <w:start w:val="1"/>
      <w:numFmt w:val="lowerLetter"/>
      <w:lvlText w:val="%5."/>
      <w:lvlJc w:val="left"/>
      <w:pPr>
        <w:ind w:left="4635" w:hanging="360"/>
      </w:pPr>
    </w:lvl>
    <w:lvl w:ilvl="5" w:tplc="0409001B" w:tentative="1">
      <w:start w:val="1"/>
      <w:numFmt w:val="lowerRoman"/>
      <w:lvlText w:val="%6."/>
      <w:lvlJc w:val="right"/>
      <w:pPr>
        <w:ind w:left="5355" w:hanging="180"/>
      </w:pPr>
    </w:lvl>
    <w:lvl w:ilvl="6" w:tplc="0409000F" w:tentative="1">
      <w:start w:val="1"/>
      <w:numFmt w:val="decimal"/>
      <w:lvlText w:val="%7."/>
      <w:lvlJc w:val="left"/>
      <w:pPr>
        <w:ind w:left="6075" w:hanging="360"/>
      </w:pPr>
    </w:lvl>
    <w:lvl w:ilvl="7" w:tplc="04090019" w:tentative="1">
      <w:start w:val="1"/>
      <w:numFmt w:val="lowerLetter"/>
      <w:lvlText w:val="%8."/>
      <w:lvlJc w:val="left"/>
      <w:pPr>
        <w:ind w:left="6795" w:hanging="360"/>
      </w:pPr>
    </w:lvl>
    <w:lvl w:ilvl="8" w:tplc="0409001B" w:tentative="1">
      <w:start w:val="1"/>
      <w:numFmt w:val="lowerRoman"/>
      <w:lvlText w:val="%9."/>
      <w:lvlJc w:val="right"/>
      <w:pPr>
        <w:ind w:left="7515" w:hanging="180"/>
      </w:pPr>
    </w:lvl>
  </w:abstractNum>
  <w:abstractNum w:abstractNumId="39" w15:restartNumberingAfterBreak="0">
    <w:nsid w:val="5A3745C2"/>
    <w:multiLevelType w:val="hybridMultilevel"/>
    <w:tmpl w:val="DDF23B6E"/>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0" w15:restartNumberingAfterBreak="0">
    <w:nsid w:val="606661DB"/>
    <w:multiLevelType w:val="hybridMultilevel"/>
    <w:tmpl w:val="593EFBCE"/>
    <w:lvl w:ilvl="0" w:tplc="D3C6E8DE">
      <w:start w:val="1"/>
      <w:numFmt w:val="bullet"/>
      <w:lvlText w:val=""/>
      <w:lvlJc w:val="left"/>
      <w:pPr>
        <w:ind w:left="861" w:hanging="440"/>
      </w:pPr>
      <w:rPr>
        <w:rFonts w:ascii="Wingdings" w:hAnsi="Wingdings" w:hint="default"/>
      </w:rPr>
    </w:lvl>
    <w:lvl w:ilvl="1" w:tplc="04090003" w:tentative="1">
      <w:start w:val="1"/>
      <w:numFmt w:val="bullet"/>
      <w:lvlText w:val=""/>
      <w:lvlJc w:val="left"/>
      <w:pPr>
        <w:ind w:left="1301" w:hanging="440"/>
      </w:pPr>
      <w:rPr>
        <w:rFonts w:ascii="Wingdings" w:hAnsi="Wingdings" w:hint="default"/>
      </w:rPr>
    </w:lvl>
    <w:lvl w:ilvl="2" w:tplc="04090005" w:tentative="1">
      <w:start w:val="1"/>
      <w:numFmt w:val="bullet"/>
      <w:lvlText w:val=""/>
      <w:lvlJc w:val="left"/>
      <w:pPr>
        <w:ind w:left="1741" w:hanging="440"/>
      </w:pPr>
      <w:rPr>
        <w:rFonts w:ascii="Wingdings" w:hAnsi="Wingdings" w:hint="default"/>
      </w:rPr>
    </w:lvl>
    <w:lvl w:ilvl="3" w:tplc="04090001" w:tentative="1">
      <w:start w:val="1"/>
      <w:numFmt w:val="bullet"/>
      <w:lvlText w:val=""/>
      <w:lvlJc w:val="left"/>
      <w:pPr>
        <w:ind w:left="2181" w:hanging="440"/>
      </w:pPr>
      <w:rPr>
        <w:rFonts w:ascii="Wingdings" w:hAnsi="Wingdings" w:hint="default"/>
      </w:rPr>
    </w:lvl>
    <w:lvl w:ilvl="4" w:tplc="04090003" w:tentative="1">
      <w:start w:val="1"/>
      <w:numFmt w:val="bullet"/>
      <w:lvlText w:val=""/>
      <w:lvlJc w:val="left"/>
      <w:pPr>
        <w:ind w:left="2621" w:hanging="440"/>
      </w:pPr>
      <w:rPr>
        <w:rFonts w:ascii="Wingdings" w:hAnsi="Wingdings" w:hint="default"/>
      </w:rPr>
    </w:lvl>
    <w:lvl w:ilvl="5" w:tplc="04090005" w:tentative="1">
      <w:start w:val="1"/>
      <w:numFmt w:val="bullet"/>
      <w:lvlText w:val=""/>
      <w:lvlJc w:val="left"/>
      <w:pPr>
        <w:ind w:left="3061" w:hanging="440"/>
      </w:pPr>
      <w:rPr>
        <w:rFonts w:ascii="Wingdings" w:hAnsi="Wingdings" w:hint="default"/>
      </w:rPr>
    </w:lvl>
    <w:lvl w:ilvl="6" w:tplc="04090001" w:tentative="1">
      <w:start w:val="1"/>
      <w:numFmt w:val="bullet"/>
      <w:lvlText w:val=""/>
      <w:lvlJc w:val="left"/>
      <w:pPr>
        <w:ind w:left="3501" w:hanging="440"/>
      </w:pPr>
      <w:rPr>
        <w:rFonts w:ascii="Wingdings" w:hAnsi="Wingdings" w:hint="default"/>
      </w:rPr>
    </w:lvl>
    <w:lvl w:ilvl="7" w:tplc="04090003" w:tentative="1">
      <w:start w:val="1"/>
      <w:numFmt w:val="bullet"/>
      <w:lvlText w:val=""/>
      <w:lvlJc w:val="left"/>
      <w:pPr>
        <w:ind w:left="3941" w:hanging="440"/>
      </w:pPr>
      <w:rPr>
        <w:rFonts w:ascii="Wingdings" w:hAnsi="Wingdings" w:hint="default"/>
      </w:rPr>
    </w:lvl>
    <w:lvl w:ilvl="8" w:tplc="04090005" w:tentative="1">
      <w:start w:val="1"/>
      <w:numFmt w:val="bullet"/>
      <w:lvlText w:val=""/>
      <w:lvlJc w:val="left"/>
      <w:pPr>
        <w:ind w:left="4381" w:hanging="440"/>
      </w:pPr>
      <w:rPr>
        <w:rFonts w:ascii="Wingdings" w:hAnsi="Wingdings" w:hint="default"/>
      </w:rPr>
    </w:lvl>
  </w:abstractNum>
  <w:abstractNum w:abstractNumId="41" w15:restartNumberingAfterBreak="0">
    <w:nsid w:val="62494949"/>
    <w:multiLevelType w:val="hybridMultilevel"/>
    <w:tmpl w:val="7A62921C"/>
    <w:lvl w:ilvl="0" w:tplc="6004053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2" w15:restartNumberingAfterBreak="0">
    <w:nsid w:val="695B03C0"/>
    <w:multiLevelType w:val="hybridMultilevel"/>
    <w:tmpl w:val="C2AE3772"/>
    <w:lvl w:ilvl="0" w:tplc="B50876C8">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3" w15:restartNumberingAfterBreak="0">
    <w:nsid w:val="6CC50E6C"/>
    <w:multiLevelType w:val="hybridMultilevel"/>
    <w:tmpl w:val="10B2F588"/>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4" w15:restartNumberingAfterBreak="0">
    <w:nsid w:val="78B63A96"/>
    <w:multiLevelType w:val="hybridMultilevel"/>
    <w:tmpl w:val="992EEF5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5" w15:restartNumberingAfterBreak="0">
    <w:nsid w:val="79D81C14"/>
    <w:multiLevelType w:val="hybridMultilevel"/>
    <w:tmpl w:val="9B8607FC"/>
    <w:lvl w:ilvl="0" w:tplc="A96C1D8E">
      <w:start w:val="4"/>
      <w:numFmt w:val="bullet"/>
      <w:lvlText w:val="-"/>
      <w:lvlJc w:val="left"/>
      <w:pPr>
        <w:ind w:left="440" w:hanging="440"/>
      </w:pPr>
      <w:rPr>
        <w:rFonts w:ascii="Times New Roman" w:eastAsia="等线"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6" w15:restartNumberingAfterBreak="0">
    <w:nsid w:val="7E387659"/>
    <w:multiLevelType w:val="hybridMultilevel"/>
    <w:tmpl w:val="1F2C44FC"/>
    <w:lvl w:ilvl="0" w:tplc="A96C1D8E">
      <w:start w:val="4"/>
      <w:numFmt w:val="bullet"/>
      <w:lvlText w:val="-"/>
      <w:lvlJc w:val="left"/>
      <w:pPr>
        <w:ind w:left="840" w:hanging="420"/>
      </w:pPr>
      <w:rPr>
        <w:rFonts w:ascii="Times New Roman" w:eastAsia="等线"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16cid:durableId="1186361893">
    <w:abstractNumId w:val="9"/>
  </w:num>
  <w:num w:numId="2" w16cid:durableId="314645088">
    <w:abstractNumId w:val="2"/>
  </w:num>
  <w:num w:numId="3" w16cid:durableId="1098404579">
    <w:abstractNumId w:val="8"/>
  </w:num>
  <w:num w:numId="4" w16cid:durableId="299499795">
    <w:abstractNumId w:val="44"/>
  </w:num>
  <w:num w:numId="5" w16cid:durableId="174656201">
    <w:abstractNumId w:val="28"/>
  </w:num>
  <w:num w:numId="6" w16cid:durableId="1584727861">
    <w:abstractNumId w:val="34"/>
  </w:num>
  <w:num w:numId="7" w16cid:durableId="1869903467">
    <w:abstractNumId w:val="18"/>
  </w:num>
  <w:num w:numId="8" w16cid:durableId="1559321658">
    <w:abstractNumId w:val="24"/>
  </w:num>
  <w:num w:numId="9" w16cid:durableId="621765429">
    <w:abstractNumId w:val="38"/>
  </w:num>
  <w:num w:numId="10" w16cid:durableId="1406338557">
    <w:abstractNumId w:val="22"/>
  </w:num>
  <w:num w:numId="11" w16cid:durableId="1872105219">
    <w:abstractNumId w:val="46"/>
  </w:num>
  <w:num w:numId="12" w16cid:durableId="92211676">
    <w:abstractNumId w:val="35"/>
  </w:num>
  <w:num w:numId="13" w16cid:durableId="1591161235">
    <w:abstractNumId w:val="4"/>
  </w:num>
  <w:num w:numId="14" w16cid:durableId="1094669872">
    <w:abstractNumId w:val="25"/>
  </w:num>
  <w:num w:numId="15" w16cid:durableId="1581790885">
    <w:abstractNumId w:val="12"/>
  </w:num>
  <w:num w:numId="16" w16cid:durableId="360011570">
    <w:abstractNumId w:val="11"/>
  </w:num>
  <w:num w:numId="17" w16cid:durableId="101345969">
    <w:abstractNumId w:val="7"/>
  </w:num>
  <w:num w:numId="18" w16cid:durableId="2107459524">
    <w:abstractNumId w:val="36"/>
  </w:num>
  <w:num w:numId="19" w16cid:durableId="453989898">
    <w:abstractNumId w:val="14"/>
  </w:num>
  <w:num w:numId="20" w16cid:durableId="772434662">
    <w:abstractNumId w:val="32"/>
  </w:num>
  <w:num w:numId="21" w16cid:durableId="1822965556">
    <w:abstractNumId w:val="33"/>
  </w:num>
  <w:num w:numId="22" w16cid:durableId="74404521">
    <w:abstractNumId w:val="26"/>
  </w:num>
  <w:num w:numId="23" w16cid:durableId="1582369031">
    <w:abstractNumId w:val="0"/>
  </w:num>
  <w:num w:numId="24" w16cid:durableId="2026983117">
    <w:abstractNumId w:val="16"/>
  </w:num>
  <w:num w:numId="25" w16cid:durableId="1518427721">
    <w:abstractNumId w:val="23"/>
  </w:num>
  <w:num w:numId="26" w16cid:durableId="1405293934">
    <w:abstractNumId w:val="42"/>
  </w:num>
  <w:num w:numId="27" w16cid:durableId="1762991977">
    <w:abstractNumId w:val="41"/>
  </w:num>
  <w:num w:numId="28" w16cid:durableId="1762676031">
    <w:abstractNumId w:val="19"/>
  </w:num>
  <w:num w:numId="29" w16cid:durableId="2121413045">
    <w:abstractNumId w:val="21"/>
  </w:num>
  <w:num w:numId="30" w16cid:durableId="1788693108">
    <w:abstractNumId w:val="45"/>
  </w:num>
  <w:num w:numId="31" w16cid:durableId="1820264901">
    <w:abstractNumId w:val="29"/>
  </w:num>
  <w:num w:numId="32" w16cid:durableId="2053796994">
    <w:abstractNumId w:val="30"/>
  </w:num>
  <w:num w:numId="33" w16cid:durableId="907611196">
    <w:abstractNumId w:val="5"/>
  </w:num>
  <w:num w:numId="34" w16cid:durableId="486478072">
    <w:abstractNumId w:val="20"/>
  </w:num>
  <w:num w:numId="35" w16cid:durableId="1807119003">
    <w:abstractNumId w:val="1"/>
  </w:num>
  <w:num w:numId="36" w16cid:durableId="556819564">
    <w:abstractNumId w:val="40"/>
  </w:num>
  <w:num w:numId="37" w16cid:durableId="844133223">
    <w:abstractNumId w:val="6"/>
  </w:num>
  <w:num w:numId="38" w16cid:durableId="10451590">
    <w:abstractNumId w:val="27"/>
  </w:num>
  <w:num w:numId="39" w16cid:durableId="1250119823">
    <w:abstractNumId w:val="37"/>
  </w:num>
  <w:num w:numId="40" w16cid:durableId="196352559">
    <w:abstractNumId w:val="10"/>
  </w:num>
  <w:num w:numId="41" w16cid:durableId="1749693891">
    <w:abstractNumId w:val="31"/>
  </w:num>
  <w:num w:numId="42" w16cid:durableId="874999948">
    <w:abstractNumId w:val="3"/>
  </w:num>
  <w:num w:numId="43" w16cid:durableId="1277634339">
    <w:abstractNumId w:val="15"/>
  </w:num>
  <w:num w:numId="44" w16cid:durableId="573468938">
    <w:abstractNumId w:val="43"/>
  </w:num>
  <w:num w:numId="45" w16cid:durableId="1242714633">
    <w:abstractNumId w:val="39"/>
  </w:num>
  <w:num w:numId="46" w16cid:durableId="624628556">
    <w:abstractNumId w:val="17"/>
  </w:num>
  <w:num w:numId="47" w16cid:durableId="1501309240">
    <w:abstractNumId w:val="1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proofState w:spelling="clean"/>
  <w:defaultTabStop w:val="420"/>
  <w:drawingGridHorizontalSpacing w:val="100"/>
  <w:drawingGridVerticalSpacing w:val="156"/>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349F"/>
    <w:rsid w:val="000005C0"/>
    <w:rsid w:val="00001DD1"/>
    <w:rsid w:val="0000274F"/>
    <w:rsid w:val="00002AA8"/>
    <w:rsid w:val="00003199"/>
    <w:rsid w:val="0000344F"/>
    <w:rsid w:val="00004E14"/>
    <w:rsid w:val="00006659"/>
    <w:rsid w:val="00011289"/>
    <w:rsid w:val="00011D5D"/>
    <w:rsid w:val="00011E01"/>
    <w:rsid w:val="00012CC8"/>
    <w:rsid w:val="00012D83"/>
    <w:rsid w:val="00012DFC"/>
    <w:rsid w:val="000131F1"/>
    <w:rsid w:val="00014040"/>
    <w:rsid w:val="000149C1"/>
    <w:rsid w:val="00015263"/>
    <w:rsid w:val="00015F3F"/>
    <w:rsid w:val="000160DD"/>
    <w:rsid w:val="00017A53"/>
    <w:rsid w:val="000222B1"/>
    <w:rsid w:val="00022BBC"/>
    <w:rsid w:val="00022D53"/>
    <w:rsid w:val="0002437A"/>
    <w:rsid w:val="00025C83"/>
    <w:rsid w:val="00026471"/>
    <w:rsid w:val="0002657B"/>
    <w:rsid w:val="0003019D"/>
    <w:rsid w:val="000308BE"/>
    <w:rsid w:val="00030912"/>
    <w:rsid w:val="00031D41"/>
    <w:rsid w:val="00031DDB"/>
    <w:rsid w:val="0003273D"/>
    <w:rsid w:val="000327B2"/>
    <w:rsid w:val="00032880"/>
    <w:rsid w:val="00032D29"/>
    <w:rsid w:val="000330EF"/>
    <w:rsid w:val="00033262"/>
    <w:rsid w:val="00033378"/>
    <w:rsid w:val="00033742"/>
    <w:rsid w:val="00034A61"/>
    <w:rsid w:val="00035831"/>
    <w:rsid w:val="00035BD4"/>
    <w:rsid w:val="00036319"/>
    <w:rsid w:val="00036F71"/>
    <w:rsid w:val="00040A23"/>
    <w:rsid w:val="00042113"/>
    <w:rsid w:val="00042279"/>
    <w:rsid w:val="0004233F"/>
    <w:rsid w:val="000423F6"/>
    <w:rsid w:val="00043498"/>
    <w:rsid w:val="0004350F"/>
    <w:rsid w:val="00043BEA"/>
    <w:rsid w:val="000441A4"/>
    <w:rsid w:val="000454E8"/>
    <w:rsid w:val="00045F47"/>
    <w:rsid w:val="000464BA"/>
    <w:rsid w:val="0004736A"/>
    <w:rsid w:val="00047510"/>
    <w:rsid w:val="00047651"/>
    <w:rsid w:val="00050673"/>
    <w:rsid w:val="00051F09"/>
    <w:rsid w:val="00052230"/>
    <w:rsid w:val="00052A38"/>
    <w:rsid w:val="00052BA9"/>
    <w:rsid w:val="000534CF"/>
    <w:rsid w:val="000538DA"/>
    <w:rsid w:val="00053BF3"/>
    <w:rsid w:val="0005425A"/>
    <w:rsid w:val="0005453D"/>
    <w:rsid w:val="0005467D"/>
    <w:rsid w:val="000549EA"/>
    <w:rsid w:val="00054CBB"/>
    <w:rsid w:val="00054DA2"/>
    <w:rsid w:val="0005669F"/>
    <w:rsid w:val="00060AC0"/>
    <w:rsid w:val="00061B70"/>
    <w:rsid w:val="00061BE1"/>
    <w:rsid w:val="000620B2"/>
    <w:rsid w:val="0006372E"/>
    <w:rsid w:val="000649C6"/>
    <w:rsid w:val="00064C01"/>
    <w:rsid w:val="00064C4B"/>
    <w:rsid w:val="000650D8"/>
    <w:rsid w:val="000654EC"/>
    <w:rsid w:val="00067066"/>
    <w:rsid w:val="0007043B"/>
    <w:rsid w:val="000708C1"/>
    <w:rsid w:val="00070B88"/>
    <w:rsid w:val="00071E1D"/>
    <w:rsid w:val="000737C3"/>
    <w:rsid w:val="0007426C"/>
    <w:rsid w:val="00074A20"/>
    <w:rsid w:val="00074CE2"/>
    <w:rsid w:val="00080079"/>
    <w:rsid w:val="00080563"/>
    <w:rsid w:val="00081734"/>
    <w:rsid w:val="00081F12"/>
    <w:rsid w:val="00082575"/>
    <w:rsid w:val="00082CC4"/>
    <w:rsid w:val="00084A94"/>
    <w:rsid w:val="00084E10"/>
    <w:rsid w:val="00084F43"/>
    <w:rsid w:val="00085760"/>
    <w:rsid w:val="0008590B"/>
    <w:rsid w:val="00086417"/>
    <w:rsid w:val="00086F92"/>
    <w:rsid w:val="00087145"/>
    <w:rsid w:val="000906B8"/>
    <w:rsid w:val="00090841"/>
    <w:rsid w:val="000911C8"/>
    <w:rsid w:val="000913F9"/>
    <w:rsid w:val="00091430"/>
    <w:rsid w:val="00091E4E"/>
    <w:rsid w:val="00091F4A"/>
    <w:rsid w:val="000921D1"/>
    <w:rsid w:val="000922A3"/>
    <w:rsid w:val="000926AA"/>
    <w:rsid w:val="00092703"/>
    <w:rsid w:val="00093300"/>
    <w:rsid w:val="0009388F"/>
    <w:rsid w:val="00094C93"/>
    <w:rsid w:val="00095BBB"/>
    <w:rsid w:val="00095D99"/>
    <w:rsid w:val="000961BF"/>
    <w:rsid w:val="00096677"/>
    <w:rsid w:val="00096AE0"/>
    <w:rsid w:val="00096B50"/>
    <w:rsid w:val="00096BBB"/>
    <w:rsid w:val="0009760B"/>
    <w:rsid w:val="00097AF0"/>
    <w:rsid w:val="000A00E4"/>
    <w:rsid w:val="000A0EF3"/>
    <w:rsid w:val="000A180F"/>
    <w:rsid w:val="000A1BF3"/>
    <w:rsid w:val="000A2EB7"/>
    <w:rsid w:val="000A3C25"/>
    <w:rsid w:val="000A42E9"/>
    <w:rsid w:val="000A4B77"/>
    <w:rsid w:val="000A54DB"/>
    <w:rsid w:val="000A5892"/>
    <w:rsid w:val="000A7932"/>
    <w:rsid w:val="000B091E"/>
    <w:rsid w:val="000B1105"/>
    <w:rsid w:val="000B2893"/>
    <w:rsid w:val="000B28F2"/>
    <w:rsid w:val="000B2BA4"/>
    <w:rsid w:val="000B32C0"/>
    <w:rsid w:val="000B37D1"/>
    <w:rsid w:val="000B3A4F"/>
    <w:rsid w:val="000B4D97"/>
    <w:rsid w:val="000B5703"/>
    <w:rsid w:val="000B5BFC"/>
    <w:rsid w:val="000B5EDA"/>
    <w:rsid w:val="000B6BC9"/>
    <w:rsid w:val="000C0343"/>
    <w:rsid w:val="000C1C7E"/>
    <w:rsid w:val="000C34E0"/>
    <w:rsid w:val="000C4326"/>
    <w:rsid w:val="000C4C94"/>
    <w:rsid w:val="000C4EE4"/>
    <w:rsid w:val="000C5316"/>
    <w:rsid w:val="000C5E26"/>
    <w:rsid w:val="000C62E8"/>
    <w:rsid w:val="000C6981"/>
    <w:rsid w:val="000C6DCB"/>
    <w:rsid w:val="000C79E5"/>
    <w:rsid w:val="000D0B7B"/>
    <w:rsid w:val="000D1E2B"/>
    <w:rsid w:val="000D21BC"/>
    <w:rsid w:val="000D3802"/>
    <w:rsid w:val="000D4CA4"/>
    <w:rsid w:val="000D4F1C"/>
    <w:rsid w:val="000D6BB8"/>
    <w:rsid w:val="000D7A65"/>
    <w:rsid w:val="000D7B5A"/>
    <w:rsid w:val="000D7BCF"/>
    <w:rsid w:val="000D7C73"/>
    <w:rsid w:val="000D7E78"/>
    <w:rsid w:val="000E0995"/>
    <w:rsid w:val="000E0E09"/>
    <w:rsid w:val="000E1334"/>
    <w:rsid w:val="000E1593"/>
    <w:rsid w:val="000E2A53"/>
    <w:rsid w:val="000E2D97"/>
    <w:rsid w:val="000E3E14"/>
    <w:rsid w:val="000E47CC"/>
    <w:rsid w:val="000E4935"/>
    <w:rsid w:val="000E4A3B"/>
    <w:rsid w:val="000E5AF4"/>
    <w:rsid w:val="000E5E71"/>
    <w:rsid w:val="000E675D"/>
    <w:rsid w:val="000E796B"/>
    <w:rsid w:val="000E7C82"/>
    <w:rsid w:val="000E7D07"/>
    <w:rsid w:val="000F05FE"/>
    <w:rsid w:val="000F1DC2"/>
    <w:rsid w:val="000F2437"/>
    <w:rsid w:val="000F27EE"/>
    <w:rsid w:val="000F2D03"/>
    <w:rsid w:val="000F304D"/>
    <w:rsid w:val="000F35F3"/>
    <w:rsid w:val="000F44B5"/>
    <w:rsid w:val="000F4845"/>
    <w:rsid w:val="000F48C3"/>
    <w:rsid w:val="000F495F"/>
    <w:rsid w:val="000F5DEE"/>
    <w:rsid w:val="000F6436"/>
    <w:rsid w:val="000F7341"/>
    <w:rsid w:val="000F7754"/>
    <w:rsid w:val="00100A80"/>
    <w:rsid w:val="001022AA"/>
    <w:rsid w:val="00102BBE"/>
    <w:rsid w:val="00102D72"/>
    <w:rsid w:val="001033D9"/>
    <w:rsid w:val="00104987"/>
    <w:rsid w:val="00105505"/>
    <w:rsid w:val="001058A1"/>
    <w:rsid w:val="00105B1A"/>
    <w:rsid w:val="00105B2C"/>
    <w:rsid w:val="00105C39"/>
    <w:rsid w:val="001069EE"/>
    <w:rsid w:val="0010707D"/>
    <w:rsid w:val="00107D27"/>
    <w:rsid w:val="001104DB"/>
    <w:rsid w:val="001108BC"/>
    <w:rsid w:val="00110FE5"/>
    <w:rsid w:val="001115D9"/>
    <w:rsid w:val="00111E5F"/>
    <w:rsid w:val="00112154"/>
    <w:rsid w:val="00112E17"/>
    <w:rsid w:val="00113CA8"/>
    <w:rsid w:val="001141AC"/>
    <w:rsid w:val="00114DD7"/>
    <w:rsid w:val="00114E7B"/>
    <w:rsid w:val="00115CCB"/>
    <w:rsid w:val="00115DE0"/>
    <w:rsid w:val="0011714F"/>
    <w:rsid w:val="00117CFA"/>
    <w:rsid w:val="00117F05"/>
    <w:rsid w:val="00120217"/>
    <w:rsid w:val="00120F99"/>
    <w:rsid w:val="00121321"/>
    <w:rsid w:val="00121542"/>
    <w:rsid w:val="0012180D"/>
    <w:rsid w:val="00121887"/>
    <w:rsid w:val="00121C05"/>
    <w:rsid w:val="00122497"/>
    <w:rsid w:val="001229EA"/>
    <w:rsid w:val="00122D03"/>
    <w:rsid w:val="00123DC6"/>
    <w:rsid w:val="00124503"/>
    <w:rsid w:val="00124BD3"/>
    <w:rsid w:val="00125829"/>
    <w:rsid w:val="001273C8"/>
    <w:rsid w:val="001301D9"/>
    <w:rsid w:val="001315D1"/>
    <w:rsid w:val="00132318"/>
    <w:rsid w:val="001356C8"/>
    <w:rsid w:val="00135D06"/>
    <w:rsid w:val="00135F9E"/>
    <w:rsid w:val="001361D4"/>
    <w:rsid w:val="00136249"/>
    <w:rsid w:val="00136BC4"/>
    <w:rsid w:val="001372BD"/>
    <w:rsid w:val="00137601"/>
    <w:rsid w:val="00137E82"/>
    <w:rsid w:val="0014168F"/>
    <w:rsid w:val="00141C06"/>
    <w:rsid w:val="00141CFB"/>
    <w:rsid w:val="00143E02"/>
    <w:rsid w:val="00145BBB"/>
    <w:rsid w:val="00146167"/>
    <w:rsid w:val="00147C1E"/>
    <w:rsid w:val="00150B52"/>
    <w:rsid w:val="00150C12"/>
    <w:rsid w:val="0015171C"/>
    <w:rsid w:val="00151E94"/>
    <w:rsid w:val="00151FE7"/>
    <w:rsid w:val="00152467"/>
    <w:rsid w:val="00152CE7"/>
    <w:rsid w:val="00152D96"/>
    <w:rsid w:val="001530FE"/>
    <w:rsid w:val="00153697"/>
    <w:rsid w:val="001555DE"/>
    <w:rsid w:val="00155DB2"/>
    <w:rsid w:val="00157270"/>
    <w:rsid w:val="0016166E"/>
    <w:rsid w:val="001620BC"/>
    <w:rsid w:val="00162235"/>
    <w:rsid w:val="0016390E"/>
    <w:rsid w:val="00163BC8"/>
    <w:rsid w:val="001651FB"/>
    <w:rsid w:val="00166598"/>
    <w:rsid w:val="001666FD"/>
    <w:rsid w:val="00166C87"/>
    <w:rsid w:val="00166ECC"/>
    <w:rsid w:val="001673D8"/>
    <w:rsid w:val="00167C17"/>
    <w:rsid w:val="001703A4"/>
    <w:rsid w:val="00170A01"/>
    <w:rsid w:val="001714D9"/>
    <w:rsid w:val="00171E1F"/>
    <w:rsid w:val="00173C04"/>
    <w:rsid w:val="00174353"/>
    <w:rsid w:val="001744FB"/>
    <w:rsid w:val="00174A11"/>
    <w:rsid w:val="00174AF9"/>
    <w:rsid w:val="001766C3"/>
    <w:rsid w:val="00176940"/>
    <w:rsid w:val="00176DA4"/>
    <w:rsid w:val="00177854"/>
    <w:rsid w:val="00177F96"/>
    <w:rsid w:val="0018005C"/>
    <w:rsid w:val="00180522"/>
    <w:rsid w:val="00180D70"/>
    <w:rsid w:val="00181ECE"/>
    <w:rsid w:val="00183876"/>
    <w:rsid w:val="00183DF4"/>
    <w:rsid w:val="0019025F"/>
    <w:rsid w:val="001906D5"/>
    <w:rsid w:val="00190771"/>
    <w:rsid w:val="00192E3E"/>
    <w:rsid w:val="0019360F"/>
    <w:rsid w:val="00194089"/>
    <w:rsid w:val="0019491D"/>
    <w:rsid w:val="00195F08"/>
    <w:rsid w:val="0019766E"/>
    <w:rsid w:val="001A0045"/>
    <w:rsid w:val="001A03D9"/>
    <w:rsid w:val="001A04B7"/>
    <w:rsid w:val="001A088E"/>
    <w:rsid w:val="001A0A03"/>
    <w:rsid w:val="001A18E4"/>
    <w:rsid w:val="001A2571"/>
    <w:rsid w:val="001A33A9"/>
    <w:rsid w:val="001A3435"/>
    <w:rsid w:val="001A4620"/>
    <w:rsid w:val="001A54C9"/>
    <w:rsid w:val="001A578D"/>
    <w:rsid w:val="001A6AC9"/>
    <w:rsid w:val="001A6DEE"/>
    <w:rsid w:val="001B1C56"/>
    <w:rsid w:val="001B20B7"/>
    <w:rsid w:val="001B2619"/>
    <w:rsid w:val="001B2B86"/>
    <w:rsid w:val="001B316E"/>
    <w:rsid w:val="001B4DCF"/>
    <w:rsid w:val="001B5015"/>
    <w:rsid w:val="001B5742"/>
    <w:rsid w:val="001B63C3"/>
    <w:rsid w:val="001B7077"/>
    <w:rsid w:val="001B77B6"/>
    <w:rsid w:val="001C0B0C"/>
    <w:rsid w:val="001C12B7"/>
    <w:rsid w:val="001C1CF9"/>
    <w:rsid w:val="001C208B"/>
    <w:rsid w:val="001C2A35"/>
    <w:rsid w:val="001C2DAC"/>
    <w:rsid w:val="001C306E"/>
    <w:rsid w:val="001C4185"/>
    <w:rsid w:val="001C41AC"/>
    <w:rsid w:val="001C46B5"/>
    <w:rsid w:val="001C49BF"/>
    <w:rsid w:val="001C4DB6"/>
    <w:rsid w:val="001C52D0"/>
    <w:rsid w:val="001C5412"/>
    <w:rsid w:val="001C5417"/>
    <w:rsid w:val="001C56C8"/>
    <w:rsid w:val="001C56D6"/>
    <w:rsid w:val="001C5EB1"/>
    <w:rsid w:val="001C5FA8"/>
    <w:rsid w:val="001C7267"/>
    <w:rsid w:val="001C735E"/>
    <w:rsid w:val="001C742F"/>
    <w:rsid w:val="001C7666"/>
    <w:rsid w:val="001D0B66"/>
    <w:rsid w:val="001D35D8"/>
    <w:rsid w:val="001D3E96"/>
    <w:rsid w:val="001D431B"/>
    <w:rsid w:val="001D45B6"/>
    <w:rsid w:val="001D4CA5"/>
    <w:rsid w:val="001D5367"/>
    <w:rsid w:val="001D555A"/>
    <w:rsid w:val="001D7EA3"/>
    <w:rsid w:val="001E0908"/>
    <w:rsid w:val="001E0AF4"/>
    <w:rsid w:val="001E26AC"/>
    <w:rsid w:val="001E5464"/>
    <w:rsid w:val="001E587C"/>
    <w:rsid w:val="001E5E59"/>
    <w:rsid w:val="001E638C"/>
    <w:rsid w:val="001E692F"/>
    <w:rsid w:val="001E7A0F"/>
    <w:rsid w:val="001F006E"/>
    <w:rsid w:val="001F04BA"/>
    <w:rsid w:val="001F21FD"/>
    <w:rsid w:val="001F318D"/>
    <w:rsid w:val="001F3191"/>
    <w:rsid w:val="001F31C7"/>
    <w:rsid w:val="001F4494"/>
    <w:rsid w:val="001F48E8"/>
    <w:rsid w:val="001F5557"/>
    <w:rsid w:val="001F5B54"/>
    <w:rsid w:val="001F61F3"/>
    <w:rsid w:val="001F68E9"/>
    <w:rsid w:val="001F69E7"/>
    <w:rsid w:val="001F6DD9"/>
    <w:rsid w:val="001F6DFE"/>
    <w:rsid w:val="001F7420"/>
    <w:rsid w:val="00200767"/>
    <w:rsid w:val="00201572"/>
    <w:rsid w:val="0020183E"/>
    <w:rsid w:val="00201EDC"/>
    <w:rsid w:val="0020253B"/>
    <w:rsid w:val="00204080"/>
    <w:rsid w:val="0020436A"/>
    <w:rsid w:val="00204BC7"/>
    <w:rsid w:val="002054CC"/>
    <w:rsid w:val="00205FDD"/>
    <w:rsid w:val="00206098"/>
    <w:rsid w:val="00210ECD"/>
    <w:rsid w:val="002116E7"/>
    <w:rsid w:val="0021170A"/>
    <w:rsid w:val="0021176C"/>
    <w:rsid w:val="00212301"/>
    <w:rsid w:val="0021294E"/>
    <w:rsid w:val="00212F32"/>
    <w:rsid w:val="00213342"/>
    <w:rsid w:val="00213E11"/>
    <w:rsid w:val="002148A8"/>
    <w:rsid w:val="00214DF8"/>
    <w:rsid w:val="00215C3B"/>
    <w:rsid w:val="00216179"/>
    <w:rsid w:val="0021663D"/>
    <w:rsid w:val="00216815"/>
    <w:rsid w:val="00217896"/>
    <w:rsid w:val="00221B5B"/>
    <w:rsid w:val="002221F7"/>
    <w:rsid w:val="002225FF"/>
    <w:rsid w:val="00222867"/>
    <w:rsid w:val="00222B39"/>
    <w:rsid w:val="00224039"/>
    <w:rsid w:val="002246B5"/>
    <w:rsid w:val="00225788"/>
    <w:rsid w:val="00225A55"/>
    <w:rsid w:val="00226043"/>
    <w:rsid w:val="00226145"/>
    <w:rsid w:val="00226340"/>
    <w:rsid w:val="00230A6B"/>
    <w:rsid w:val="00231D22"/>
    <w:rsid w:val="00231F39"/>
    <w:rsid w:val="00231F92"/>
    <w:rsid w:val="00232070"/>
    <w:rsid w:val="0023222A"/>
    <w:rsid w:val="00232BE4"/>
    <w:rsid w:val="00235B95"/>
    <w:rsid w:val="002360C3"/>
    <w:rsid w:val="002366C0"/>
    <w:rsid w:val="0023761E"/>
    <w:rsid w:val="00241354"/>
    <w:rsid w:val="002414F6"/>
    <w:rsid w:val="00241505"/>
    <w:rsid w:val="0024260C"/>
    <w:rsid w:val="00243064"/>
    <w:rsid w:val="00243896"/>
    <w:rsid w:val="002451F7"/>
    <w:rsid w:val="0024577C"/>
    <w:rsid w:val="00246B32"/>
    <w:rsid w:val="002478BE"/>
    <w:rsid w:val="00247BA4"/>
    <w:rsid w:val="00247BD9"/>
    <w:rsid w:val="0025036E"/>
    <w:rsid w:val="0025071E"/>
    <w:rsid w:val="002509CB"/>
    <w:rsid w:val="00251047"/>
    <w:rsid w:val="00251DCF"/>
    <w:rsid w:val="00252BCA"/>
    <w:rsid w:val="00253270"/>
    <w:rsid w:val="00253492"/>
    <w:rsid w:val="00253984"/>
    <w:rsid w:val="00253D6F"/>
    <w:rsid w:val="002542D0"/>
    <w:rsid w:val="002547F3"/>
    <w:rsid w:val="0025489F"/>
    <w:rsid w:val="0025556E"/>
    <w:rsid w:val="002557A7"/>
    <w:rsid w:val="00255E5B"/>
    <w:rsid w:val="002560E9"/>
    <w:rsid w:val="002563E9"/>
    <w:rsid w:val="00256492"/>
    <w:rsid w:val="00257E4D"/>
    <w:rsid w:val="00263CC1"/>
    <w:rsid w:val="00264022"/>
    <w:rsid w:val="0026542F"/>
    <w:rsid w:val="00270187"/>
    <w:rsid w:val="00270DA9"/>
    <w:rsid w:val="0027166E"/>
    <w:rsid w:val="00271C69"/>
    <w:rsid w:val="00271E6B"/>
    <w:rsid w:val="002725ED"/>
    <w:rsid w:val="00272C34"/>
    <w:rsid w:val="0027343F"/>
    <w:rsid w:val="002735B8"/>
    <w:rsid w:val="002739C4"/>
    <w:rsid w:val="00273D4A"/>
    <w:rsid w:val="00273F2D"/>
    <w:rsid w:val="00274453"/>
    <w:rsid w:val="0027494A"/>
    <w:rsid w:val="00274A99"/>
    <w:rsid w:val="002751B3"/>
    <w:rsid w:val="002758A0"/>
    <w:rsid w:val="00277641"/>
    <w:rsid w:val="00277A67"/>
    <w:rsid w:val="002800E7"/>
    <w:rsid w:val="0028226B"/>
    <w:rsid w:val="002830CC"/>
    <w:rsid w:val="00283287"/>
    <w:rsid w:val="00283D47"/>
    <w:rsid w:val="002849E8"/>
    <w:rsid w:val="00285F08"/>
    <w:rsid w:val="00285FF7"/>
    <w:rsid w:val="00286444"/>
    <w:rsid w:val="0028723F"/>
    <w:rsid w:val="00287915"/>
    <w:rsid w:val="00287B96"/>
    <w:rsid w:val="0029063D"/>
    <w:rsid w:val="00290D97"/>
    <w:rsid w:val="00291422"/>
    <w:rsid w:val="00291C8B"/>
    <w:rsid w:val="00292013"/>
    <w:rsid w:val="00292B2B"/>
    <w:rsid w:val="00294F09"/>
    <w:rsid w:val="00297244"/>
    <w:rsid w:val="002A0063"/>
    <w:rsid w:val="002A02DD"/>
    <w:rsid w:val="002A05BE"/>
    <w:rsid w:val="002A0F0B"/>
    <w:rsid w:val="002A192A"/>
    <w:rsid w:val="002A3B0E"/>
    <w:rsid w:val="002A3D2F"/>
    <w:rsid w:val="002A3E86"/>
    <w:rsid w:val="002A408C"/>
    <w:rsid w:val="002A42BA"/>
    <w:rsid w:val="002A62A0"/>
    <w:rsid w:val="002A6591"/>
    <w:rsid w:val="002A7226"/>
    <w:rsid w:val="002B077B"/>
    <w:rsid w:val="002B0911"/>
    <w:rsid w:val="002B0BD8"/>
    <w:rsid w:val="002B1EA3"/>
    <w:rsid w:val="002B225A"/>
    <w:rsid w:val="002B234B"/>
    <w:rsid w:val="002B27E3"/>
    <w:rsid w:val="002B3AFB"/>
    <w:rsid w:val="002B3DFA"/>
    <w:rsid w:val="002B4131"/>
    <w:rsid w:val="002B4F5B"/>
    <w:rsid w:val="002B6096"/>
    <w:rsid w:val="002B6A90"/>
    <w:rsid w:val="002B7294"/>
    <w:rsid w:val="002B7C47"/>
    <w:rsid w:val="002C08E3"/>
    <w:rsid w:val="002C2372"/>
    <w:rsid w:val="002C3DE8"/>
    <w:rsid w:val="002C414A"/>
    <w:rsid w:val="002C6A50"/>
    <w:rsid w:val="002C6C38"/>
    <w:rsid w:val="002C6DB7"/>
    <w:rsid w:val="002C72EC"/>
    <w:rsid w:val="002D011B"/>
    <w:rsid w:val="002D0975"/>
    <w:rsid w:val="002D21FE"/>
    <w:rsid w:val="002D234E"/>
    <w:rsid w:val="002D285C"/>
    <w:rsid w:val="002D3134"/>
    <w:rsid w:val="002D32FF"/>
    <w:rsid w:val="002D56B6"/>
    <w:rsid w:val="002D704B"/>
    <w:rsid w:val="002D7332"/>
    <w:rsid w:val="002E095A"/>
    <w:rsid w:val="002E0E94"/>
    <w:rsid w:val="002E1947"/>
    <w:rsid w:val="002E1DF2"/>
    <w:rsid w:val="002E256B"/>
    <w:rsid w:val="002E2CEC"/>
    <w:rsid w:val="002E333F"/>
    <w:rsid w:val="002E36B6"/>
    <w:rsid w:val="002E36D0"/>
    <w:rsid w:val="002E4647"/>
    <w:rsid w:val="002E47D8"/>
    <w:rsid w:val="002E522C"/>
    <w:rsid w:val="002E6078"/>
    <w:rsid w:val="002E6CD6"/>
    <w:rsid w:val="002E7119"/>
    <w:rsid w:val="002F00C8"/>
    <w:rsid w:val="002F07DC"/>
    <w:rsid w:val="002F0D12"/>
    <w:rsid w:val="002F185F"/>
    <w:rsid w:val="002F18B0"/>
    <w:rsid w:val="002F1EC0"/>
    <w:rsid w:val="002F24CB"/>
    <w:rsid w:val="002F26B6"/>
    <w:rsid w:val="002F290B"/>
    <w:rsid w:val="002F2E38"/>
    <w:rsid w:val="002F335D"/>
    <w:rsid w:val="002F355A"/>
    <w:rsid w:val="002F46CA"/>
    <w:rsid w:val="002F5123"/>
    <w:rsid w:val="002F54B5"/>
    <w:rsid w:val="002F7CD9"/>
    <w:rsid w:val="0030053E"/>
    <w:rsid w:val="00300F8A"/>
    <w:rsid w:val="00301462"/>
    <w:rsid w:val="00301650"/>
    <w:rsid w:val="00301787"/>
    <w:rsid w:val="00302355"/>
    <w:rsid w:val="00302DAD"/>
    <w:rsid w:val="00303C7C"/>
    <w:rsid w:val="00304CE3"/>
    <w:rsid w:val="003052EC"/>
    <w:rsid w:val="003069C0"/>
    <w:rsid w:val="00307A04"/>
    <w:rsid w:val="003110CD"/>
    <w:rsid w:val="00312BFE"/>
    <w:rsid w:val="00312E39"/>
    <w:rsid w:val="00313472"/>
    <w:rsid w:val="00313502"/>
    <w:rsid w:val="0031443E"/>
    <w:rsid w:val="00314F2E"/>
    <w:rsid w:val="0031564E"/>
    <w:rsid w:val="003159AB"/>
    <w:rsid w:val="00315CEA"/>
    <w:rsid w:val="00317191"/>
    <w:rsid w:val="00317769"/>
    <w:rsid w:val="003177E1"/>
    <w:rsid w:val="00321773"/>
    <w:rsid w:val="00322635"/>
    <w:rsid w:val="003226B4"/>
    <w:rsid w:val="003230FA"/>
    <w:rsid w:val="0032339C"/>
    <w:rsid w:val="00323B41"/>
    <w:rsid w:val="00323D69"/>
    <w:rsid w:val="0032416A"/>
    <w:rsid w:val="0032418F"/>
    <w:rsid w:val="00324D66"/>
    <w:rsid w:val="003252CE"/>
    <w:rsid w:val="003271C4"/>
    <w:rsid w:val="003275AD"/>
    <w:rsid w:val="00327756"/>
    <w:rsid w:val="00327E60"/>
    <w:rsid w:val="0033042E"/>
    <w:rsid w:val="00330BC2"/>
    <w:rsid w:val="00330C0C"/>
    <w:rsid w:val="00332B25"/>
    <w:rsid w:val="00332C83"/>
    <w:rsid w:val="00333890"/>
    <w:rsid w:val="00333AFA"/>
    <w:rsid w:val="00333DDD"/>
    <w:rsid w:val="003340D4"/>
    <w:rsid w:val="003346EE"/>
    <w:rsid w:val="00334D34"/>
    <w:rsid w:val="00334D4C"/>
    <w:rsid w:val="003354EE"/>
    <w:rsid w:val="00335DC9"/>
    <w:rsid w:val="00336CF6"/>
    <w:rsid w:val="00337231"/>
    <w:rsid w:val="003373BD"/>
    <w:rsid w:val="003402D6"/>
    <w:rsid w:val="00340585"/>
    <w:rsid w:val="003412E6"/>
    <w:rsid w:val="00341D01"/>
    <w:rsid w:val="003427AB"/>
    <w:rsid w:val="00342D6B"/>
    <w:rsid w:val="00343008"/>
    <w:rsid w:val="003434D9"/>
    <w:rsid w:val="00343602"/>
    <w:rsid w:val="00343CD2"/>
    <w:rsid w:val="00344EC8"/>
    <w:rsid w:val="00345580"/>
    <w:rsid w:val="003457EE"/>
    <w:rsid w:val="00345A1C"/>
    <w:rsid w:val="00345A20"/>
    <w:rsid w:val="00346280"/>
    <w:rsid w:val="0034724B"/>
    <w:rsid w:val="00347535"/>
    <w:rsid w:val="003475EB"/>
    <w:rsid w:val="00347C30"/>
    <w:rsid w:val="00350DA3"/>
    <w:rsid w:val="0035289C"/>
    <w:rsid w:val="003554C3"/>
    <w:rsid w:val="003556ED"/>
    <w:rsid w:val="003565A3"/>
    <w:rsid w:val="00356D4C"/>
    <w:rsid w:val="00357472"/>
    <w:rsid w:val="00357522"/>
    <w:rsid w:val="0035786B"/>
    <w:rsid w:val="00357A3E"/>
    <w:rsid w:val="003610D6"/>
    <w:rsid w:val="00361473"/>
    <w:rsid w:val="003618CF"/>
    <w:rsid w:val="00362ADD"/>
    <w:rsid w:val="00362CD1"/>
    <w:rsid w:val="00363B65"/>
    <w:rsid w:val="00364E47"/>
    <w:rsid w:val="0036586F"/>
    <w:rsid w:val="0036595E"/>
    <w:rsid w:val="003660BD"/>
    <w:rsid w:val="003666EC"/>
    <w:rsid w:val="0036686B"/>
    <w:rsid w:val="00366EB6"/>
    <w:rsid w:val="00370822"/>
    <w:rsid w:val="00370A33"/>
    <w:rsid w:val="00370B16"/>
    <w:rsid w:val="003713A6"/>
    <w:rsid w:val="00372462"/>
    <w:rsid w:val="00372AF4"/>
    <w:rsid w:val="003731FC"/>
    <w:rsid w:val="0037336D"/>
    <w:rsid w:val="003734EB"/>
    <w:rsid w:val="00373656"/>
    <w:rsid w:val="00373C8B"/>
    <w:rsid w:val="00373CDC"/>
    <w:rsid w:val="00374432"/>
    <w:rsid w:val="00375247"/>
    <w:rsid w:val="003754D6"/>
    <w:rsid w:val="003763FA"/>
    <w:rsid w:val="0037693D"/>
    <w:rsid w:val="00376A56"/>
    <w:rsid w:val="00376D8B"/>
    <w:rsid w:val="003771C0"/>
    <w:rsid w:val="00380040"/>
    <w:rsid w:val="00382482"/>
    <w:rsid w:val="003829FA"/>
    <w:rsid w:val="00383B3B"/>
    <w:rsid w:val="00384050"/>
    <w:rsid w:val="00384F52"/>
    <w:rsid w:val="003854B4"/>
    <w:rsid w:val="00385817"/>
    <w:rsid w:val="00385985"/>
    <w:rsid w:val="0038675A"/>
    <w:rsid w:val="00387591"/>
    <w:rsid w:val="00391269"/>
    <w:rsid w:val="0039159A"/>
    <w:rsid w:val="003916EB"/>
    <w:rsid w:val="00391A98"/>
    <w:rsid w:val="00392213"/>
    <w:rsid w:val="003943D5"/>
    <w:rsid w:val="00394A10"/>
    <w:rsid w:val="00396006"/>
    <w:rsid w:val="003960F1"/>
    <w:rsid w:val="00396447"/>
    <w:rsid w:val="003967E6"/>
    <w:rsid w:val="00396AD9"/>
    <w:rsid w:val="00396E25"/>
    <w:rsid w:val="00396F4C"/>
    <w:rsid w:val="0039725E"/>
    <w:rsid w:val="003973CA"/>
    <w:rsid w:val="0039758D"/>
    <w:rsid w:val="00397F80"/>
    <w:rsid w:val="003A0891"/>
    <w:rsid w:val="003A0B61"/>
    <w:rsid w:val="003A22F2"/>
    <w:rsid w:val="003A2D12"/>
    <w:rsid w:val="003A33DF"/>
    <w:rsid w:val="003A3768"/>
    <w:rsid w:val="003A4961"/>
    <w:rsid w:val="003A51A4"/>
    <w:rsid w:val="003A5355"/>
    <w:rsid w:val="003A5583"/>
    <w:rsid w:val="003A5782"/>
    <w:rsid w:val="003A5809"/>
    <w:rsid w:val="003A6ACA"/>
    <w:rsid w:val="003A75D2"/>
    <w:rsid w:val="003B11B7"/>
    <w:rsid w:val="003B1624"/>
    <w:rsid w:val="003B1C4C"/>
    <w:rsid w:val="003B2D1D"/>
    <w:rsid w:val="003B3042"/>
    <w:rsid w:val="003B32B8"/>
    <w:rsid w:val="003B3BD5"/>
    <w:rsid w:val="003B5721"/>
    <w:rsid w:val="003B5915"/>
    <w:rsid w:val="003B62AC"/>
    <w:rsid w:val="003B66F8"/>
    <w:rsid w:val="003B6867"/>
    <w:rsid w:val="003B6A4A"/>
    <w:rsid w:val="003B6CA4"/>
    <w:rsid w:val="003B6CD7"/>
    <w:rsid w:val="003B725C"/>
    <w:rsid w:val="003B7A43"/>
    <w:rsid w:val="003C07E8"/>
    <w:rsid w:val="003C12C6"/>
    <w:rsid w:val="003C148C"/>
    <w:rsid w:val="003C1F34"/>
    <w:rsid w:val="003C203D"/>
    <w:rsid w:val="003C276D"/>
    <w:rsid w:val="003C31E6"/>
    <w:rsid w:val="003C4443"/>
    <w:rsid w:val="003C5549"/>
    <w:rsid w:val="003C55EA"/>
    <w:rsid w:val="003C699D"/>
    <w:rsid w:val="003C6CE9"/>
    <w:rsid w:val="003C735A"/>
    <w:rsid w:val="003C7A53"/>
    <w:rsid w:val="003D10D4"/>
    <w:rsid w:val="003D1393"/>
    <w:rsid w:val="003D177E"/>
    <w:rsid w:val="003D234A"/>
    <w:rsid w:val="003D3178"/>
    <w:rsid w:val="003D322A"/>
    <w:rsid w:val="003D32A9"/>
    <w:rsid w:val="003D4E92"/>
    <w:rsid w:val="003D53FA"/>
    <w:rsid w:val="003D65D1"/>
    <w:rsid w:val="003E04D9"/>
    <w:rsid w:val="003E08F1"/>
    <w:rsid w:val="003E0BB5"/>
    <w:rsid w:val="003E12E3"/>
    <w:rsid w:val="003E2255"/>
    <w:rsid w:val="003E2543"/>
    <w:rsid w:val="003E2AC6"/>
    <w:rsid w:val="003E2D1B"/>
    <w:rsid w:val="003E57C5"/>
    <w:rsid w:val="003E5878"/>
    <w:rsid w:val="003E5C6C"/>
    <w:rsid w:val="003E6817"/>
    <w:rsid w:val="003E77DE"/>
    <w:rsid w:val="003E7DBE"/>
    <w:rsid w:val="003F1CCD"/>
    <w:rsid w:val="003F2703"/>
    <w:rsid w:val="003F3703"/>
    <w:rsid w:val="003F4117"/>
    <w:rsid w:val="003F49DD"/>
    <w:rsid w:val="003F4A48"/>
    <w:rsid w:val="003F5F5F"/>
    <w:rsid w:val="003F6790"/>
    <w:rsid w:val="003F6BB5"/>
    <w:rsid w:val="003F6CD5"/>
    <w:rsid w:val="003F6FB4"/>
    <w:rsid w:val="003F7648"/>
    <w:rsid w:val="003F7CED"/>
    <w:rsid w:val="004001B1"/>
    <w:rsid w:val="004003E8"/>
    <w:rsid w:val="00400450"/>
    <w:rsid w:val="004009F5"/>
    <w:rsid w:val="004018DD"/>
    <w:rsid w:val="0040195D"/>
    <w:rsid w:val="00401F73"/>
    <w:rsid w:val="00402210"/>
    <w:rsid w:val="0040244F"/>
    <w:rsid w:val="00403254"/>
    <w:rsid w:val="00403D91"/>
    <w:rsid w:val="004052B5"/>
    <w:rsid w:val="00405B8E"/>
    <w:rsid w:val="00406015"/>
    <w:rsid w:val="004065C0"/>
    <w:rsid w:val="00406C49"/>
    <w:rsid w:val="004071E6"/>
    <w:rsid w:val="004073FD"/>
    <w:rsid w:val="00407CE8"/>
    <w:rsid w:val="004100E2"/>
    <w:rsid w:val="0041053F"/>
    <w:rsid w:val="00410C3C"/>
    <w:rsid w:val="00410EAB"/>
    <w:rsid w:val="004111BB"/>
    <w:rsid w:val="00412704"/>
    <w:rsid w:val="004135AE"/>
    <w:rsid w:val="00414233"/>
    <w:rsid w:val="0041465F"/>
    <w:rsid w:val="00414A3D"/>
    <w:rsid w:val="0041758C"/>
    <w:rsid w:val="00420393"/>
    <w:rsid w:val="004228A1"/>
    <w:rsid w:val="004230E6"/>
    <w:rsid w:val="004247E4"/>
    <w:rsid w:val="00424AAC"/>
    <w:rsid w:val="00425128"/>
    <w:rsid w:val="00425B12"/>
    <w:rsid w:val="00426E63"/>
    <w:rsid w:val="0042731F"/>
    <w:rsid w:val="004274BB"/>
    <w:rsid w:val="004302D9"/>
    <w:rsid w:val="004309A3"/>
    <w:rsid w:val="00431808"/>
    <w:rsid w:val="0043208C"/>
    <w:rsid w:val="00432EDB"/>
    <w:rsid w:val="00433C7F"/>
    <w:rsid w:val="004349EC"/>
    <w:rsid w:val="00434CE7"/>
    <w:rsid w:val="004364C4"/>
    <w:rsid w:val="004364E0"/>
    <w:rsid w:val="0043798B"/>
    <w:rsid w:val="00440EC3"/>
    <w:rsid w:val="0044100E"/>
    <w:rsid w:val="00441094"/>
    <w:rsid w:val="0044222D"/>
    <w:rsid w:val="0044232F"/>
    <w:rsid w:val="00443DF5"/>
    <w:rsid w:val="00444ACD"/>
    <w:rsid w:val="00444E14"/>
    <w:rsid w:val="0044623F"/>
    <w:rsid w:val="00446962"/>
    <w:rsid w:val="00447222"/>
    <w:rsid w:val="004472C1"/>
    <w:rsid w:val="00450B26"/>
    <w:rsid w:val="00451265"/>
    <w:rsid w:val="00451DB7"/>
    <w:rsid w:val="00452985"/>
    <w:rsid w:val="00452A5F"/>
    <w:rsid w:val="0045355D"/>
    <w:rsid w:val="00453944"/>
    <w:rsid w:val="00454111"/>
    <w:rsid w:val="004545D0"/>
    <w:rsid w:val="00454CBD"/>
    <w:rsid w:val="0045521F"/>
    <w:rsid w:val="004556AD"/>
    <w:rsid w:val="00455BE5"/>
    <w:rsid w:val="00456E96"/>
    <w:rsid w:val="00457371"/>
    <w:rsid w:val="00457507"/>
    <w:rsid w:val="004577FE"/>
    <w:rsid w:val="00460772"/>
    <w:rsid w:val="00460BDC"/>
    <w:rsid w:val="0046417F"/>
    <w:rsid w:val="00464202"/>
    <w:rsid w:val="00464667"/>
    <w:rsid w:val="00464A34"/>
    <w:rsid w:val="00464AFB"/>
    <w:rsid w:val="004650A0"/>
    <w:rsid w:val="0046540F"/>
    <w:rsid w:val="00465810"/>
    <w:rsid w:val="00465C2B"/>
    <w:rsid w:val="00465D8C"/>
    <w:rsid w:val="004660E1"/>
    <w:rsid w:val="00466220"/>
    <w:rsid w:val="00466656"/>
    <w:rsid w:val="0046766B"/>
    <w:rsid w:val="00467FD8"/>
    <w:rsid w:val="00471331"/>
    <w:rsid w:val="00471DC9"/>
    <w:rsid w:val="004721E8"/>
    <w:rsid w:val="00474167"/>
    <w:rsid w:val="0047469D"/>
    <w:rsid w:val="00475A8C"/>
    <w:rsid w:val="00476AFE"/>
    <w:rsid w:val="0047754F"/>
    <w:rsid w:val="00477AC4"/>
    <w:rsid w:val="00480311"/>
    <w:rsid w:val="00480602"/>
    <w:rsid w:val="00480A46"/>
    <w:rsid w:val="00480ADD"/>
    <w:rsid w:val="00480B1F"/>
    <w:rsid w:val="00481910"/>
    <w:rsid w:val="00481AB4"/>
    <w:rsid w:val="00481F12"/>
    <w:rsid w:val="00481F9B"/>
    <w:rsid w:val="004824F9"/>
    <w:rsid w:val="00483ADA"/>
    <w:rsid w:val="004841F4"/>
    <w:rsid w:val="00484812"/>
    <w:rsid w:val="00484EA1"/>
    <w:rsid w:val="00485192"/>
    <w:rsid w:val="0048576D"/>
    <w:rsid w:val="0048586D"/>
    <w:rsid w:val="00486A9D"/>
    <w:rsid w:val="00487A39"/>
    <w:rsid w:val="004904BA"/>
    <w:rsid w:val="0049097E"/>
    <w:rsid w:val="00490BF7"/>
    <w:rsid w:val="00491547"/>
    <w:rsid w:val="00491D39"/>
    <w:rsid w:val="00492484"/>
    <w:rsid w:val="004928D6"/>
    <w:rsid w:val="00492A07"/>
    <w:rsid w:val="004941A7"/>
    <w:rsid w:val="00494377"/>
    <w:rsid w:val="004947B2"/>
    <w:rsid w:val="0049490C"/>
    <w:rsid w:val="00496177"/>
    <w:rsid w:val="00496B8A"/>
    <w:rsid w:val="00497093"/>
    <w:rsid w:val="00497B67"/>
    <w:rsid w:val="004A03A2"/>
    <w:rsid w:val="004A0515"/>
    <w:rsid w:val="004A1220"/>
    <w:rsid w:val="004A12B0"/>
    <w:rsid w:val="004A1748"/>
    <w:rsid w:val="004A2D19"/>
    <w:rsid w:val="004A3C02"/>
    <w:rsid w:val="004A3C54"/>
    <w:rsid w:val="004A3DE0"/>
    <w:rsid w:val="004A3EA1"/>
    <w:rsid w:val="004A401D"/>
    <w:rsid w:val="004A44A8"/>
    <w:rsid w:val="004A4563"/>
    <w:rsid w:val="004A48E3"/>
    <w:rsid w:val="004A5122"/>
    <w:rsid w:val="004A5FE5"/>
    <w:rsid w:val="004A7121"/>
    <w:rsid w:val="004A72A4"/>
    <w:rsid w:val="004A7714"/>
    <w:rsid w:val="004A7723"/>
    <w:rsid w:val="004B1263"/>
    <w:rsid w:val="004B1925"/>
    <w:rsid w:val="004B1C6A"/>
    <w:rsid w:val="004B1D09"/>
    <w:rsid w:val="004B2618"/>
    <w:rsid w:val="004B32AF"/>
    <w:rsid w:val="004B3784"/>
    <w:rsid w:val="004B3DFD"/>
    <w:rsid w:val="004B4A2E"/>
    <w:rsid w:val="004B53D5"/>
    <w:rsid w:val="004B5ECC"/>
    <w:rsid w:val="004B637F"/>
    <w:rsid w:val="004C00F2"/>
    <w:rsid w:val="004C28F4"/>
    <w:rsid w:val="004C2FF3"/>
    <w:rsid w:val="004C3B7A"/>
    <w:rsid w:val="004C3BBB"/>
    <w:rsid w:val="004C4139"/>
    <w:rsid w:val="004C4474"/>
    <w:rsid w:val="004C4EFA"/>
    <w:rsid w:val="004C7849"/>
    <w:rsid w:val="004D025F"/>
    <w:rsid w:val="004D0679"/>
    <w:rsid w:val="004D0782"/>
    <w:rsid w:val="004D09F8"/>
    <w:rsid w:val="004D0E9D"/>
    <w:rsid w:val="004D2465"/>
    <w:rsid w:val="004D2D96"/>
    <w:rsid w:val="004D3D03"/>
    <w:rsid w:val="004D4537"/>
    <w:rsid w:val="004D4AF8"/>
    <w:rsid w:val="004D5373"/>
    <w:rsid w:val="004D542E"/>
    <w:rsid w:val="004D63B1"/>
    <w:rsid w:val="004D6C74"/>
    <w:rsid w:val="004D6E53"/>
    <w:rsid w:val="004D7859"/>
    <w:rsid w:val="004D7CD2"/>
    <w:rsid w:val="004E01A3"/>
    <w:rsid w:val="004E0DC6"/>
    <w:rsid w:val="004E1077"/>
    <w:rsid w:val="004E12A5"/>
    <w:rsid w:val="004E12C0"/>
    <w:rsid w:val="004E184A"/>
    <w:rsid w:val="004E18A9"/>
    <w:rsid w:val="004E1B68"/>
    <w:rsid w:val="004E525F"/>
    <w:rsid w:val="004E5CEB"/>
    <w:rsid w:val="004E7B0C"/>
    <w:rsid w:val="004F158C"/>
    <w:rsid w:val="004F177D"/>
    <w:rsid w:val="004F17AF"/>
    <w:rsid w:val="004F21BA"/>
    <w:rsid w:val="004F407D"/>
    <w:rsid w:val="004F43B9"/>
    <w:rsid w:val="004F5A46"/>
    <w:rsid w:val="004F6FAE"/>
    <w:rsid w:val="004F7D7D"/>
    <w:rsid w:val="0050099C"/>
    <w:rsid w:val="005018D2"/>
    <w:rsid w:val="00501F71"/>
    <w:rsid w:val="005039A5"/>
    <w:rsid w:val="00504FD4"/>
    <w:rsid w:val="005053F3"/>
    <w:rsid w:val="00505E62"/>
    <w:rsid w:val="0050647E"/>
    <w:rsid w:val="00506AA9"/>
    <w:rsid w:val="00506C34"/>
    <w:rsid w:val="005074D9"/>
    <w:rsid w:val="00507739"/>
    <w:rsid w:val="00507AF3"/>
    <w:rsid w:val="00510450"/>
    <w:rsid w:val="005106E6"/>
    <w:rsid w:val="005120A5"/>
    <w:rsid w:val="005122AA"/>
    <w:rsid w:val="0051243A"/>
    <w:rsid w:val="00512E12"/>
    <w:rsid w:val="00513642"/>
    <w:rsid w:val="00513BAB"/>
    <w:rsid w:val="00514F77"/>
    <w:rsid w:val="00514FB0"/>
    <w:rsid w:val="005154F3"/>
    <w:rsid w:val="005158DA"/>
    <w:rsid w:val="0051618C"/>
    <w:rsid w:val="005162B4"/>
    <w:rsid w:val="00516D7C"/>
    <w:rsid w:val="005173F0"/>
    <w:rsid w:val="005175AE"/>
    <w:rsid w:val="00517B76"/>
    <w:rsid w:val="00517B8A"/>
    <w:rsid w:val="00520F3A"/>
    <w:rsid w:val="0052111F"/>
    <w:rsid w:val="00521276"/>
    <w:rsid w:val="00521751"/>
    <w:rsid w:val="0052287A"/>
    <w:rsid w:val="00522B04"/>
    <w:rsid w:val="00522DA1"/>
    <w:rsid w:val="005247FB"/>
    <w:rsid w:val="005251A4"/>
    <w:rsid w:val="00526161"/>
    <w:rsid w:val="00527D01"/>
    <w:rsid w:val="0053117D"/>
    <w:rsid w:val="00532227"/>
    <w:rsid w:val="005326D6"/>
    <w:rsid w:val="00532F57"/>
    <w:rsid w:val="00533199"/>
    <w:rsid w:val="00533D50"/>
    <w:rsid w:val="00534925"/>
    <w:rsid w:val="00534B39"/>
    <w:rsid w:val="00535346"/>
    <w:rsid w:val="00535D4E"/>
    <w:rsid w:val="00536162"/>
    <w:rsid w:val="005363D7"/>
    <w:rsid w:val="00537D69"/>
    <w:rsid w:val="00537E11"/>
    <w:rsid w:val="00537F9F"/>
    <w:rsid w:val="0054054E"/>
    <w:rsid w:val="0054118D"/>
    <w:rsid w:val="00542C9D"/>
    <w:rsid w:val="00543B3F"/>
    <w:rsid w:val="00543DEF"/>
    <w:rsid w:val="00544D44"/>
    <w:rsid w:val="00545EBD"/>
    <w:rsid w:val="0054653A"/>
    <w:rsid w:val="00546E0E"/>
    <w:rsid w:val="0054732D"/>
    <w:rsid w:val="00547DE5"/>
    <w:rsid w:val="005506BB"/>
    <w:rsid w:val="00550FE8"/>
    <w:rsid w:val="005512C3"/>
    <w:rsid w:val="00552B8C"/>
    <w:rsid w:val="00553741"/>
    <w:rsid w:val="005538CE"/>
    <w:rsid w:val="00553B21"/>
    <w:rsid w:val="00553C72"/>
    <w:rsid w:val="00553DF2"/>
    <w:rsid w:val="00554938"/>
    <w:rsid w:val="00554948"/>
    <w:rsid w:val="00555DB9"/>
    <w:rsid w:val="00556F14"/>
    <w:rsid w:val="0055751C"/>
    <w:rsid w:val="00560497"/>
    <w:rsid w:val="00560A01"/>
    <w:rsid w:val="00561313"/>
    <w:rsid w:val="00562378"/>
    <w:rsid w:val="005626DE"/>
    <w:rsid w:val="00563493"/>
    <w:rsid w:val="005635C2"/>
    <w:rsid w:val="00563D44"/>
    <w:rsid w:val="005658EE"/>
    <w:rsid w:val="00567431"/>
    <w:rsid w:val="005676FE"/>
    <w:rsid w:val="00567E87"/>
    <w:rsid w:val="00570978"/>
    <w:rsid w:val="005723F5"/>
    <w:rsid w:val="00573495"/>
    <w:rsid w:val="00573774"/>
    <w:rsid w:val="00573A46"/>
    <w:rsid w:val="00574666"/>
    <w:rsid w:val="005778E4"/>
    <w:rsid w:val="0058108B"/>
    <w:rsid w:val="00581D38"/>
    <w:rsid w:val="00584369"/>
    <w:rsid w:val="005858E1"/>
    <w:rsid w:val="005862F6"/>
    <w:rsid w:val="0058646B"/>
    <w:rsid w:val="0058671F"/>
    <w:rsid w:val="005879DD"/>
    <w:rsid w:val="00587D26"/>
    <w:rsid w:val="00590E7A"/>
    <w:rsid w:val="00592541"/>
    <w:rsid w:val="00592E6A"/>
    <w:rsid w:val="00593F23"/>
    <w:rsid w:val="00593FF1"/>
    <w:rsid w:val="005946C1"/>
    <w:rsid w:val="00595C34"/>
    <w:rsid w:val="00596762"/>
    <w:rsid w:val="00596ABE"/>
    <w:rsid w:val="00597C42"/>
    <w:rsid w:val="005A0364"/>
    <w:rsid w:val="005A03C2"/>
    <w:rsid w:val="005A0A5F"/>
    <w:rsid w:val="005A2148"/>
    <w:rsid w:val="005A2A4F"/>
    <w:rsid w:val="005A3513"/>
    <w:rsid w:val="005A35DC"/>
    <w:rsid w:val="005A3FD7"/>
    <w:rsid w:val="005A4471"/>
    <w:rsid w:val="005A4763"/>
    <w:rsid w:val="005A5152"/>
    <w:rsid w:val="005A5280"/>
    <w:rsid w:val="005A529C"/>
    <w:rsid w:val="005A540C"/>
    <w:rsid w:val="005A555B"/>
    <w:rsid w:val="005A6A5C"/>
    <w:rsid w:val="005A7B7C"/>
    <w:rsid w:val="005B154F"/>
    <w:rsid w:val="005B162C"/>
    <w:rsid w:val="005B1841"/>
    <w:rsid w:val="005B215D"/>
    <w:rsid w:val="005B40F0"/>
    <w:rsid w:val="005B4D11"/>
    <w:rsid w:val="005B5D4F"/>
    <w:rsid w:val="005B6DEA"/>
    <w:rsid w:val="005B7F88"/>
    <w:rsid w:val="005C1E6F"/>
    <w:rsid w:val="005C25B4"/>
    <w:rsid w:val="005C2B2B"/>
    <w:rsid w:val="005C2EB0"/>
    <w:rsid w:val="005C2F89"/>
    <w:rsid w:val="005C3B1C"/>
    <w:rsid w:val="005C4DF1"/>
    <w:rsid w:val="005C553E"/>
    <w:rsid w:val="005C5859"/>
    <w:rsid w:val="005C652F"/>
    <w:rsid w:val="005C6DC9"/>
    <w:rsid w:val="005C7607"/>
    <w:rsid w:val="005C798D"/>
    <w:rsid w:val="005D0D1F"/>
    <w:rsid w:val="005D17CC"/>
    <w:rsid w:val="005D17EE"/>
    <w:rsid w:val="005D1A85"/>
    <w:rsid w:val="005D2ED4"/>
    <w:rsid w:val="005D2EF5"/>
    <w:rsid w:val="005D3B74"/>
    <w:rsid w:val="005D4906"/>
    <w:rsid w:val="005D4B5A"/>
    <w:rsid w:val="005D5766"/>
    <w:rsid w:val="005D693F"/>
    <w:rsid w:val="005D7B5A"/>
    <w:rsid w:val="005D7FFC"/>
    <w:rsid w:val="005E0F31"/>
    <w:rsid w:val="005E1738"/>
    <w:rsid w:val="005E18A3"/>
    <w:rsid w:val="005E2855"/>
    <w:rsid w:val="005E2ECC"/>
    <w:rsid w:val="005E349F"/>
    <w:rsid w:val="005E3944"/>
    <w:rsid w:val="005E3C24"/>
    <w:rsid w:val="005E4541"/>
    <w:rsid w:val="005E4544"/>
    <w:rsid w:val="005E47DB"/>
    <w:rsid w:val="005E4C91"/>
    <w:rsid w:val="005E6B83"/>
    <w:rsid w:val="005E7445"/>
    <w:rsid w:val="005E78A7"/>
    <w:rsid w:val="005E7AE6"/>
    <w:rsid w:val="005F04A2"/>
    <w:rsid w:val="005F061C"/>
    <w:rsid w:val="005F1340"/>
    <w:rsid w:val="005F1641"/>
    <w:rsid w:val="005F175B"/>
    <w:rsid w:val="005F188C"/>
    <w:rsid w:val="005F24F4"/>
    <w:rsid w:val="005F2BFE"/>
    <w:rsid w:val="005F2FD3"/>
    <w:rsid w:val="005F39C0"/>
    <w:rsid w:val="005F4757"/>
    <w:rsid w:val="005F59E2"/>
    <w:rsid w:val="005F5B1B"/>
    <w:rsid w:val="005F5F49"/>
    <w:rsid w:val="005F75EF"/>
    <w:rsid w:val="005F7CB7"/>
    <w:rsid w:val="00600089"/>
    <w:rsid w:val="00600167"/>
    <w:rsid w:val="00601694"/>
    <w:rsid w:val="00601EC3"/>
    <w:rsid w:val="00602762"/>
    <w:rsid w:val="00603F1C"/>
    <w:rsid w:val="00604FE9"/>
    <w:rsid w:val="0060551A"/>
    <w:rsid w:val="006056ED"/>
    <w:rsid w:val="00606622"/>
    <w:rsid w:val="006074DE"/>
    <w:rsid w:val="00607EBC"/>
    <w:rsid w:val="0061163C"/>
    <w:rsid w:val="006119B2"/>
    <w:rsid w:val="0061313A"/>
    <w:rsid w:val="00613322"/>
    <w:rsid w:val="00613448"/>
    <w:rsid w:val="00613764"/>
    <w:rsid w:val="006140C2"/>
    <w:rsid w:val="006159B4"/>
    <w:rsid w:val="00615E43"/>
    <w:rsid w:val="006164C4"/>
    <w:rsid w:val="006168F7"/>
    <w:rsid w:val="00621D9C"/>
    <w:rsid w:val="00622C17"/>
    <w:rsid w:val="00622F43"/>
    <w:rsid w:val="006230EE"/>
    <w:rsid w:val="00623AE0"/>
    <w:rsid w:val="00623B91"/>
    <w:rsid w:val="00623D17"/>
    <w:rsid w:val="00625012"/>
    <w:rsid w:val="006255C0"/>
    <w:rsid w:val="00625D12"/>
    <w:rsid w:val="00625DAA"/>
    <w:rsid w:val="00626656"/>
    <w:rsid w:val="00627357"/>
    <w:rsid w:val="006309AC"/>
    <w:rsid w:val="00631255"/>
    <w:rsid w:val="00633380"/>
    <w:rsid w:val="0063379D"/>
    <w:rsid w:val="0063423C"/>
    <w:rsid w:val="00635069"/>
    <w:rsid w:val="00635D56"/>
    <w:rsid w:val="00635D8C"/>
    <w:rsid w:val="0063673C"/>
    <w:rsid w:val="006374DD"/>
    <w:rsid w:val="006378B3"/>
    <w:rsid w:val="00637A79"/>
    <w:rsid w:val="00637B15"/>
    <w:rsid w:val="00640064"/>
    <w:rsid w:val="00640364"/>
    <w:rsid w:val="00640597"/>
    <w:rsid w:val="00640665"/>
    <w:rsid w:val="00640826"/>
    <w:rsid w:val="00640E53"/>
    <w:rsid w:val="0064125F"/>
    <w:rsid w:val="00642B52"/>
    <w:rsid w:val="00642D1A"/>
    <w:rsid w:val="006436B3"/>
    <w:rsid w:val="00644A59"/>
    <w:rsid w:val="00644CE9"/>
    <w:rsid w:val="00645630"/>
    <w:rsid w:val="006456C9"/>
    <w:rsid w:val="00645AEE"/>
    <w:rsid w:val="006461FE"/>
    <w:rsid w:val="00646AF7"/>
    <w:rsid w:val="00646E3D"/>
    <w:rsid w:val="00646E91"/>
    <w:rsid w:val="00650F2C"/>
    <w:rsid w:val="0065123A"/>
    <w:rsid w:val="006515C3"/>
    <w:rsid w:val="006523E0"/>
    <w:rsid w:val="00654D1C"/>
    <w:rsid w:val="0065587E"/>
    <w:rsid w:val="00655AA8"/>
    <w:rsid w:val="00655C69"/>
    <w:rsid w:val="00656173"/>
    <w:rsid w:val="00656A23"/>
    <w:rsid w:val="00656E71"/>
    <w:rsid w:val="00657441"/>
    <w:rsid w:val="006608BF"/>
    <w:rsid w:val="00660D38"/>
    <w:rsid w:val="006616DD"/>
    <w:rsid w:val="00663DE6"/>
    <w:rsid w:val="00663F04"/>
    <w:rsid w:val="00663FBC"/>
    <w:rsid w:val="006641CE"/>
    <w:rsid w:val="00664BBE"/>
    <w:rsid w:val="0066530E"/>
    <w:rsid w:val="0067115F"/>
    <w:rsid w:val="00671C16"/>
    <w:rsid w:val="00672376"/>
    <w:rsid w:val="00673019"/>
    <w:rsid w:val="006747ED"/>
    <w:rsid w:val="00675155"/>
    <w:rsid w:val="00676F44"/>
    <w:rsid w:val="00680492"/>
    <w:rsid w:val="00681135"/>
    <w:rsid w:val="00681695"/>
    <w:rsid w:val="00681934"/>
    <w:rsid w:val="00681B96"/>
    <w:rsid w:val="00682D7B"/>
    <w:rsid w:val="0068344A"/>
    <w:rsid w:val="00683AB1"/>
    <w:rsid w:val="00684252"/>
    <w:rsid w:val="0068455D"/>
    <w:rsid w:val="006851E6"/>
    <w:rsid w:val="006856F2"/>
    <w:rsid w:val="00685B99"/>
    <w:rsid w:val="00685D6C"/>
    <w:rsid w:val="006861A7"/>
    <w:rsid w:val="006861A9"/>
    <w:rsid w:val="006869AE"/>
    <w:rsid w:val="00686C00"/>
    <w:rsid w:val="006877E8"/>
    <w:rsid w:val="006879AC"/>
    <w:rsid w:val="00690CA0"/>
    <w:rsid w:val="00691609"/>
    <w:rsid w:val="006920F8"/>
    <w:rsid w:val="006927E8"/>
    <w:rsid w:val="00693D40"/>
    <w:rsid w:val="006956EC"/>
    <w:rsid w:val="00695986"/>
    <w:rsid w:val="00696672"/>
    <w:rsid w:val="0069770B"/>
    <w:rsid w:val="006A09CA"/>
    <w:rsid w:val="006A109A"/>
    <w:rsid w:val="006A166C"/>
    <w:rsid w:val="006A300F"/>
    <w:rsid w:val="006A39E5"/>
    <w:rsid w:val="006A3A31"/>
    <w:rsid w:val="006A404F"/>
    <w:rsid w:val="006A463F"/>
    <w:rsid w:val="006A4E59"/>
    <w:rsid w:val="006A51BA"/>
    <w:rsid w:val="006A54F6"/>
    <w:rsid w:val="006A55E6"/>
    <w:rsid w:val="006A724E"/>
    <w:rsid w:val="006A7CEB"/>
    <w:rsid w:val="006B1D22"/>
    <w:rsid w:val="006B2774"/>
    <w:rsid w:val="006B3AF3"/>
    <w:rsid w:val="006B4C0B"/>
    <w:rsid w:val="006B4C63"/>
    <w:rsid w:val="006B5E20"/>
    <w:rsid w:val="006B6A05"/>
    <w:rsid w:val="006B720E"/>
    <w:rsid w:val="006C0BDD"/>
    <w:rsid w:val="006C0C38"/>
    <w:rsid w:val="006C1244"/>
    <w:rsid w:val="006C1424"/>
    <w:rsid w:val="006C1D04"/>
    <w:rsid w:val="006C215B"/>
    <w:rsid w:val="006C22E0"/>
    <w:rsid w:val="006C2706"/>
    <w:rsid w:val="006C2742"/>
    <w:rsid w:val="006C2965"/>
    <w:rsid w:val="006C3681"/>
    <w:rsid w:val="006C4275"/>
    <w:rsid w:val="006C438E"/>
    <w:rsid w:val="006C4AD8"/>
    <w:rsid w:val="006C4DBC"/>
    <w:rsid w:val="006C59CB"/>
    <w:rsid w:val="006C6FAC"/>
    <w:rsid w:val="006C7CF2"/>
    <w:rsid w:val="006C7E54"/>
    <w:rsid w:val="006D0247"/>
    <w:rsid w:val="006D057A"/>
    <w:rsid w:val="006D0B42"/>
    <w:rsid w:val="006D28A7"/>
    <w:rsid w:val="006D2A60"/>
    <w:rsid w:val="006D326A"/>
    <w:rsid w:val="006D34E8"/>
    <w:rsid w:val="006D5721"/>
    <w:rsid w:val="006D6039"/>
    <w:rsid w:val="006D64DA"/>
    <w:rsid w:val="006D6A49"/>
    <w:rsid w:val="006D6B42"/>
    <w:rsid w:val="006D6DC3"/>
    <w:rsid w:val="006D7109"/>
    <w:rsid w:val="006D7313"/>
    <w:rsid w:val="006E00D9"/>
    <w:rsid w:val="006E0D63"/>
    <w:rsid w:val="006E1223"/>
    <w:rsid w:val="006E1D9F"/>
    <w:rsid w:val="006E20F0"/>
    <w:rsid w:val="006E34AD"/>
    <w:rsid w:val="006E4E72"/>
    <w:rsid w:val="006E5BF4"/>
    <w:rsid w:val="006E6080"/>
    <w:rsid w:val="006E7046"/>
    <w:rsid w:val="006E7AE6"/>
    <w:rsid w:val="006E7C45"/>
    <w:rsid w:val="006E7F24"/>
    <w:rsid w:val="006F0B82"/>
    <w:rsid w:val="006F0F38"/>
    <w:rsid w:val="006F40AA"/>
    <w:rsid w:val="006F5808"/>
    <w:rsid w:val="006F61EB"/>
    <w:rsid w:val="006F673E"/>
    <w:rsid w:val="006F7153"/>
    <w:rsid w:val="006F723C"/>
    <w:rsid w:val="006F7A11"/>
    <w:rsid w:val="00700129"/>
    <w:rsid w:val="0070072A"/>
    <w:rsid w:val="00700D8D"/>
    <w:rsid w:val="0070221D"/>
    <w:rsid w:val="00702417"/>
    <w:rsid w:val="0070248F"/>
    <w:rsid w:val="0070375D"/>
    <w:rsid w:val="0070626E"/>
    <w:rsid w:val="00706422"/>
    <w:rsid w:val="0071072C"/>
    <w:rsid w:val="0071090A"/>
    <w:rsid w:val="00710A31"/>
    <w:rsid w:val="007114E3"/>
    <w:rsid w:val="007119CC"/>
    <w:rsid w:val="00711C0E"/>
    <w:rsid w:val="007122EC"/>
    <w:rsid w:val="00713B8C"/>
    <w:rsid w:val="00713E34"/>
    <w:rsid w:val="00713F82"/>
    <w:rsid w:val="0071545C"/>
    <w:rsid w:val="00715EB4"/>
    <w:rsid w:val="007163FE"/>
    <w:rsid w:val="007176E5"/>
    <w:rsid w:val="00720D1D"/>
    <w:rsid w:val="0072168A"/>
    <w:rsid w:val="007221D8"/>
    <w:rsid w:val="0072281A"/>
    <w:rsid w:val="00723499"/>
    <w:rsid w:val="00723796"/>
    <w:rsid w:val="00723C5E"/>
    <w:rsid w:val="00724319"/>
    <w:rsid w:val="00725B8D"/>
    <w:rsid w:val="00726B87"/>
    <w:rsid w:val="00726E74"/>
    <w:rsid w:val="0072704F"/>
    <w:rsid w:val="007273DD"/>
    <w:rsid w:val="007314A3"/>
    <w:rsid w:val="00731BD9"/>
    <w:rsid w:val="00732D48"/>
    <w:rsid w:val="00732FA1"/>
    <w:rsid w:val="007333DB"/>
    <w:rsid w:val="00733402"/>
    <w:rsid w:val="00733812"/>
    <w:rsid w:val="00734807"/>
    <w:rsid w:val="0073491B"/>
    <w:rsid w:val="00734C7C"/>
    <w:rsid w:val="00735510"/>
    <w:rsid w:val="00735D7C"/>
    <w:rsid w:val="007412B4"/>
    <w:rsid w:val="007413F0"/>
    <w:rsid w:val="0074195B"/>
    <w:rsid w:val="007422E5"/>
    <w:rsid w:val="00742985"/>
    <w:rsid w:val="007429DA"/>
    <w:rsid w:val="0074468E"/>
    <w:rsid w:val="007452E0"/>
    <w:rsid w:val="00745502"/>
    <w:rsid w:val="007459BF"/>
    <w:rsid w:val="00746805"/>
    <w:rsid w:val="007501C4"/>
    <w:rsid w:val="00750BBB"/>
    <w:rsid w:val="00751C6C"/>
    <w:rsid w:val="00751CE6"/>
    <w:rsid w:val="00751DB7"/>
    <w:rsid w:val="00752081"/>
    <w:rsid w:val="007524B6"/>
    <w:rsid w:val="007525B8"/>
    <w:rsid w:val="0075357F"/>
    <w:rsid w:val="00754A63"/>
    <w:rsid w:val="00754BE0"/>
    <w:rsid w:val="00755683"/>
    <w:rsid w:val="0075602D"/>
    <w:rsid w:val="007562FB"/>
    <w:rsid w:val="007563CD"/>
    <w:rsid w:val="007572A1"/>
    <w:rsid w:val="0075780B"/>
    <w:rsid w:val="00760068"/>
    <w:rsid w:val="00760D08"/>
    <w:rsid w:val="00761539"/>
    <w:rsid w:val="00762AA5"/>
    <w:rsid w:val="00762E37"/>
    <w:rsid w:val="00762EF3"/>
    <w:rsid w:val="0076364D"/>
    <w:rsid w:val="00763FF9"/>
    <w:rsid w:val="00764F05"/>
    <w:rsid w:val="007659DA"/>
    <w:rsid w:val="00765AA0"/>
    <w:rsid w:val="00765C88"/>
    <w:rsid w:val="00765FD6"/>
    <w:rsid w:val="007664DA"/>
    <w:rsid w:val="007665E5"/>
    <w:rsid w:val="0076689F"/>
    <w:rsid w:val="00771270"/>
    <w:rsid w:val="00771A00"/>
    <w:rsid w:val="00772FAA"/>
    <w:rsid w:val="007731C9"/>
    <w:rsid w:val="00773E18"/>
    <w:rsid w:val="007745F2"/>
    <w:rsid w:val="007749AB"/>
    <w:rsid w:val="00775AC6"/>
    <w:rsid w:val="00775EE5"/>
    <w:rsid w:val="007763C5"/>
    <w:rsid w:val="00776E7A"/>
    <w:rsid w:val="00776F55"/>
    <w:rsid w:val="00776FA8"/>
    <w:rsid w:val="007779C8"/>
    <w:rsid w:val="00781310"/>
    <w:rsid w:val="007818B2"/>
    <w:rsid w:val="00781A2D"/>
    <w:rsid w:val="00782623"/>
    <w:rsid w:val="00782DB3"/>
    <w:rsid w:val="0078317F"/>
    <w:rsid w:val="00783BEE"/>
    <w:rsid w:val="00783DD0"/>
    <w:rsid w:val="00783FBF"/>
    <w:rsid w:val="00784823"/>
    <w:rsid w:val="0078532B"/>
    <w:rsid w:val="00786C50"/>
    <w:rsid w:val="00787EB0"/>
    <w:rsid w:val="00791AE5"/>
    <w:rsid w:val="00791FA8"/>
    <w:rsid w:val="00792D55"/>
    <w:rsid w:val="0079356E"/>
    <w:rsid w:val="00793A4D"/>
    <w:rsid w:val="00793AB8"/>
    <w:rsid w:val="00793FE8"/>
    <w:rsid w:val="00794869"/>
    <w:rsid w:val="00794E03"/>
    <w:rsid w:val="00795A21"/>
    <w:rsid w:val="00795F7C"/>
    <w:rsid w:val="00796B5B"/>
    <w:rsid w:val="007A1EE6"/>
    <w:rsid w:val="007A25D7"/>
    <w:rsid w:val="007A27CE"/>
    <w:rsid w:val="007A2957"/>
    <w:rsid w:val="007A301B"/>
    <w:rsid w:val="007A34B5"/>
    <w:rsid w:val="007A5256"/>
    <w:rsid w:val="007A680F"/>
    <w:rsid w:val="007A6CE5"/>
    <w:rsid w:val="007A6D1B"/>
    <w:rsid w:val="007A6F61"/>
    <w:rsid w:val="007A7024"/>
    <w:rsid w:val="007A70B4"/>
    <w:rsid w:val="007A7B85"/>
    <w:rsid w:val="007A7D81"/>
    <w:rsid w:val="007B08E7"/>
    <w:rsid w:val="007B0B1C"/>
    <w:rsid w:val="007B0D14"/>
    <w:rsid w:val="007B1797"/>
    <w:rsid w:val="007B1EF1"/>
    <w:rsid w:val="007B24C7"/>
    <w:rsid w:val="007B2908"/>
    <w:rsid w:val="007B2C0C"/>
    <w:rsid w:val="007B2E62"/>
    <w:rsid w:val="007B4E25"/>
    <w:rsid w:val="007B5FB6"/>
    <w:rsid w:val="007B6BEF"/>
    <w:rsid w:val="007B78AE"/>
    <w:rsid w:val="007C0D76"/>
    <w:rsid w:val="007C2E57"/>
    <w:rsid w:val="007C3BC4"/>
    <w:rsid w:val="007C3E19"/>
    <w:rsid w:val="007C4805"/>
    <w:rsid w:val="007C4DFB"/>
    <w:rsid w:val="007C726E"/>
    <w:rsid w:val="007D0006"/>
    <w:rsid w:val="007D20B8"/>
    <w:rsid w:val="007D25EE"/>
    <w:rsid w:val="007D2995"/>
    <w:rsid w:val="007D48F5"/>
    <w:rsid w:val="007D4DFB"/>
    <w:rsid w:val="007D58BE"/>
    <w:rsid w:val="007D6514"/>
    <w:rsid w:val="007D6681"/>
    <w:rsid w:val="007D6718"/>
    <w:rsid w:val="007D6B3E"/>
    <w:rsid w:val="007E0086"/>
    <w:rsid w:val="007E1D5E"/>
    <w:rsid w:val="007E1F4B"/>
    <w:rsid w:val="007E2F55"/>
    <w:rsid w:val="007E36E5"/>
    <w:rsid w:val="007E510F"/>
    <w:rsid w:val="007E55E6"/>
    <w:rsid w:val="007E63FA"/>
    <w:rsid w:val="007E6E50"/>
    <w:rsid w:val="007E6F87"/>
    <w:rsid w:val="007E767A"/>
    <w:rsid w:val="007E776F"/>
    <w:rsid w:val="007E7CE4"/>
    <w:rsid w:val="007F059C"/>
    <w:rsid w:val="007F0E3D"/>
    <w:rsid w:val="007F0F20"/>
    <w:rsid w:val="007F1654"/>
    <w:rsid w:val="007F190F"/>
    <w:rsid w:val="007F1CA8"/>
    <w:rsid w:val="007F2020"/>
    <w:rsid w:val="007F3761"/>
    <w:rsid w:val="007F3783"/>
    <w:rsid w:val="007F44C5"/>
    <w:rsid w:val="007F48A8"/>
    <w:rsid w:val="007F5399"/>
    <w:rsid w:val="007F5E9C"/>
    <w:rsid w:val="007F71CA"/>
    <w:rsid w:val="007F726D"/>
    <w:rsid w:val="007F7D48"/>
    <w:rsid w:val="0080066A"/>
    <w:rsid w:val="00802E9B"/>
    <w:rsid w:val="00803494"/>
    <w:rsid w:val="008035F5"/>
    <w:rsid w:val="00803721"/>
    <w:rsid w:val="0080376C"/>
    <w:rsid w:val="00805D0C"/>
    <w:rsid w:val="00805D37"/>
    <w:rsid w:val="00806284"/>
    <w:rsid w:val="0080687A"/>
    <w:rsid w:val="00806A7E"/>
    <w:rsid w:val="00806ACF"/>
    <w:rsid w:val="00806D68"/>
    <w:rsid w:val="00807203"/>
    <w:rsid w:val="00807264"/>
    <w:rsid w:val="0081070D"/>
    <w:rsid w:val="00811054"/>
    <w:rsid w:val="00811717"/>
    <w:rsid w:val="00811B5E"/>
    <w:rsid w:val="008127A4"/>
    <w:rsid w:val="00812866"/>
    <w:rsid w:val="00813712"/>
    <w:rsid w:val="008139D8"/>
    <w:rsid w:val="00813CFC"/>
    <w:rsid w:val="00813E7C"/>
    <w:rsid w:val="00813EDE"/>
    <w:rsid w:val="00814D80"/>
    <w:rsid w:val="00815109"/>
    <w:rsid w:val="0081556D"/>
    <w:rsid w:val="0081577D"/>
    <w:rsid w:val="00815E90"/>
    <w:rsid w:val="00815FB8"/>
    <w:rsid w:val="008161FF"/>
    <w:rsid w:val="0081754A"/>
    <w:rsid w:val="00817979"/>
    <w:rsid w:val="00820165"/>
    <w:rsid w:val="008206CE"/>
    <w:rsid w:val="008213CE"/>
    <w:rsid w:val="00822865"/>
    <w:rsid w:val="0082324E"/>
    <w:rsid w:val="00823924"/>
    <w:rsid w:val="00827D44"/>
    <w:rsid w:val="00830673"/>
    <w:rsid w:val="0083071B"/>
    <w:rsid w:val="008307DC"/>
    <w:rsid w:val="0083145D"/>
    <w:rsid w:val="00831520"/>
    <w:rsid w:val="00831646"/>
    <w:rsid w:val="00831A56"/>
    <w:rsid w:val="00831C1F"/>
    <w:rsid w:val="00831D23"/>
    <w:rsid w:val="008342F8"/>
    <w:rsid w:val="0083518D"/>
    <w:rsid w:val="008352D3"/>
    <w:rsid w:val="008353CF"/>
    <w:rsid w:val="00835893"/>
    <w:rsid w:val="0083653B"/>
    <w:rsid w:val="00836BC2"/>
    <w:rsid w:val="00837399"/>
    <w:rsid w:val="0083796C"/>
    <w:rsid w:val="00837A33"/>
    <w:rsid w:val="008403F9"/>
    <w:rsid w:val="00841BBD"/>
    <w:rsid w:val="008429AF"/>
    <w:rsid w:val="00842C06"/>
    <w:rsid w:val="00842FEB"/>
    <w:rsid w:val="00843A24"/>
    <w:rsid w:val="008450D4"/>
    <w:rsid w:val="00845177"/>
    <w:rsid w:val="008451CB"/>
    <w:rsid w:val="00845AF3"/>
    <w:rsid w:val="00846FAF"/>
    <w:rsid w:val="00847D9E"/>
    <w:rsid w:val="00850021"/>
    <w:rsid w:val="0085013F"/>
    <w:rsid w:val="008508D0"/>
    <w:rsid w:val="00850FEE"/>
    <w:rsid w:val="00852418"/>
    <w:rsid w:val="00854BCA"/>
    <w:rsid w:val="00855280"/>
    <w:rsid w:val="0085581A"/>
    <w:rsid w:val="00855AD4"/>
    <w:rsid w:val="00855F79"/>
    <w:rsid w:val="00856762"/>
    <w:rsid w:val="00856CE6"/>
    <w:rsid w:val="00856E60"/>
    <w:rsid w:val="00857CB1"/>
    <w:rsid w:val="00857CD5"/>
    <w:rsid w:val="00860DFC"/>
    <w:rsid w:val="00860FB4"/>
    <w:rsid w:val="00861FCA"/>
    <w:rsid w:val="008645DB"/>
    <w:rsid w:val="008656B0"/>
    <w:rsid w:val="00865AB4"/>
    <w:rsid w:val="0086623E"/>
    <w:rsid w:val="008666A2"/>
    <w:rsid w:val="0086734E"/>
    <w:rsid w:val="00867401"/>
    <w:rsid w:val="00870257"/>
    <w:rsid w:val="008702AC"/>
    <w:rsid w:val="00870B2A"/>
    <w:rsid w:val="00870BB9"/>
    <w:rsid w:val="00870D02"/>
    <w:rsid w:val="00871333"/>
    <w:rsid w:val="0087147A"/>
    <w:rsid w:val="00871B5B"/>
    <w:rsid w:val="0087382F"/>
    <w:rsid w:val="00874430"/>
    <w:rsid w:val="00874A16"/>
    <w:rsid w:val="00874FFF"/>
    <w:rsid w:val="00875511"/>
    <w:rsid w:val="008758BF"/>
    <w:rsid w:val="00876A3A"/>
    <w:rsid w:val="00876CA5"/>
    <w:rsid w:val="00877C39"/>
    <w:rsid w:val="00880228"/>
    <w:rsid w:val="008818E7"/>
    <w:rsid w:val="00881970"/>
    <w:rsid w:val="00881C87"/>
    <w:rsid w:val="00881E55"/>
    <w:rsid w:val="00882808"/>
    <w:rsid w:val="00883C9D"/>
    <w:rsid w:val="0088500C"/>
    <w:rsid w:val="00885B6C"/>
    <w:rsid w:val="00885C10"/>
    <w:rsid w:val="008860CD"/>
    <w:rsid w:val="008866BA"/>
    <w:rsid w:val="0089087E"/>
    <w:rsid w:val="008908A6"/>
    <w:rsid w:val="0089098F"/>
    <w:rsid w:val="00890A82"/>
    <w:rsid w:val="00891ED3"/>
    <w:rsid w:val="00892456"/>
    <w:rsid w:val="00893702"/>
    <w:rsid w:val="00893D64"/>
    <w:rsid w:val="0089439E"/>
    <w:rsid w:val="00894546"/>
    <w:rsid w:val="008945A8"/>
    <w:rsid w:val="00894AEA"/>
    <w:rsid w:val="00895136"/>
    <w:rsid w:val="0089623E"/>
    <w:rsid w:val="008967A7"/>
    <w:rsid w:val="008970F1"/>
    <w:rsid w:val="008974A9"/>
    <w:rsid w:val="008A0895"/>
    <w:rsid w:val="008A0991"/>
    <w:rsid w:val="008A0D33"/>
    <w:rsid w:val="008A22DA"/>
    <w:rsid w:val="008A29E7"/>
    <w:rsid w:val="008A2C47"/>
    <w:rsid w:val="008A3252"/>
    <w:rsid w:val="008A34A4"/>
    <w:rsid w:val="008A376E"/>
    <w:rsid w:val="008A5B22"/>
    <w:rsid w:val="008A5C61"/>
    <w:rsid w:val="008A7515"/>
    <w:rsid w:val="008A7516"/>
    <w:rsid w:val="008A7BC2"/>
    <w:rsid w:val="008B0875"/>
    <w:rsid w:val="008B1A84"/>
    <w:rsid w:val="008B2378"/>
    <w:rsid w:val="008B45B4"/>
    <w:rsid w:val="008B4761"/>
    <w:rsid w:val="008B5732"/>
    <w:rsid w:val="008B57A9"/>
    <w:rsid w:val="008B5B78"/>
    <w:rsid w:val="008B6138"/>
    <w:rsid w:val="008B6220"/>
    <w:rsid w:val="008B66DA"/>
    <w:rsid w:val="008B6EEC"/>
    <w:rsid w:val="008C0D86"/>
    <w:rsid w:val="008C136B"/>
    <w:rsid w:val="008C2014"/>
    <w:rsid w:val="008C2041"/>
    <w:rsid w:val="008C2380"/>
    <w:rsid w:val="008C2C41"/>
    <w:rsid w:val="008C3196"/>
    <w:rsid w:val="008C31FA"/>
    <w:rsid w:val="008C3285"/>
    <w:rsid w:val="008C39DB"/>
    <w:rsid w:val="008C3B0C"/>
    <w:rsid w:val="008C4290"/>
    <w:rsid w:val="008C43DD"/>
    <w:rsid w:val="008C473C"/>
    <w:rsid w:val="008C5336"/>
    <w:rsid w:val="008C5DDC"/>
    <w:rsid w:val="008C67E9"/>
    <w:rsid w:val="008C69E8"/>
    <w:rsid w:val="008C6F44"/>
    <w:rsid w:val="008C7A25"/>
    <w:rsid w:val="008D0B3C"/>
    <w:rsid w:val="008D1661"/>
    <w:rsid w:val="008D191C"/>
    <w:rsid w:val="008D36F6"/>
    <w:rsid w:val="008D3A70"/>
    <w:rsid w:val="008D5C5C"/>
    <w:rsid w:val="008D5D68"/>
    <w:rsid w:val="008D5E7D"/>
    <w:rsid w:val="008D71C5"/>
    <w:rsid w:val="008D75CC"/>
    <w:rsid w:val="008D77B5"/>
    <w:rsid w:val="008E049D"/>
    <w:rsid w:val="008E0A35"/>
    <w:rsid w:val="008E0CB2"/>
    <w:rsid w:val="008E1226"/>
    <w:rsid w:val="008E1281"/>
    <w:rsid w:val="008E3333"/>
    <w:rsid w:val="008E3D33"/>
    <w:rsid w:val="008E3D4A"/>
    <w:rsid w:val="008E4E15"/>
    <w:rsid w:val="008E50C4"/>
    <w:rsid w:val="008E5281"/>
    <w:rsid w:val="008E6B24"/>
    <w:rsid w:val="008E6D1C"/>
    <w:rsid w:val="008E6DC7"/>
    <w:rsid w:val="008E7326"/>
    <w:rsid w:val="008F0C52"/>
    <w:rsid w:val="008F3406"/>
    <w:rsid w:val="008F3C3B"/>
    <w:rsid w:val="008F4EB1"/>
    <w:rsid w:val="008F54D5"/>
    <w:rsid w:val="008F6FB7"/>
    <w:rsid w:val="00902390"/>
    <w:rsid w:val="00902D45"/>
    <w:rsid w:val="00904396"/>
    <w:rsid w:val="00904782"/>
    <w:rsid w:val="00904993"/>
    <w:rsid w:val="00905B85"/>
    <w:rsid w:val="009062BC"/>
    <w:rsid w:val="00910DD0"/>
    <w:rsid w:val="00911863"/>
    <w:rsid w:val="00912072"/>
    <w:rsid w:val="00912700"/>
    <w:rsid w:val="00912F72"/>
    <w:rsid w:val="0091345D"/>
    <w:rsid w:val="00913842"/>
    <w:rsid w:val="00913F25"/>
    <w:rsid w:val="00914160"/>
    <w:rsid w:val="00914783"/>
    <w:rsid w:val="00914B2A"/>
    <w:rsid w:val="0091545F"/>
    <w:rsid w:val="009156EB"/>
    <w:rsid w:val="009158AC"/>
    <w:rsid w:val="00915C27"/>
    <w:rsid w:val="00916238"/>
    <w:rsid w:val="00917F06"/>
    <w:rsid w:val="00920E87"/>
    <w:rsid w:val="00921106"/>
    <w:rsid w:val="00921D0E"/>
    <w:rsid w:val="00923A20"/>
    <w:rsid w:val="00923A95"/>
    <w:rsid w:val="0092416D"/>
    <w:rsid w:val="0092483F"/>
    <w:rsid w:val="00924AEA"/>
    <w:rsid w:val="00924B81"/>
    <w:rsid w:val="00924ED2"/>
    <w:rsid w:val="009253FE"/>
    <w:rsid w:val="00926634"/>
    <w:rsid w:val="00926CF6"/>
    <w:rsid w:val="00927001"/>
    <w:rsid w:val="009273D6"/>
    <w:rsid w:val="00927E84"/>
    <w:rsid w:val="00927EE5"/>
    <w:rsid w:val="00930815"/>
    <w:rsid w:val="009314E0"/>
    <w:rsid w:val="0093150C"/>
    <w:rsid w:val="00931565"/>
    <w:rsid w:val="00931911"/>
    <w:rsid w:val="00932F48"/>
    <w:rsid w:val="009335A3"/>
    <w:rsid w:val="00933F8E"/>
    <w:rsid w:val="00934117"/>
    <w:rsid w:val="00934C4B"/>
    <w:rsid w:val="00935C91"/>
    <w:rsid w:val="00936B7A"/>
    <w:rsid w:val="00936C62"/>
    <w:rsid w:val="00937356"/>
    <w:rsid w:val="00937A10"/>
    <w:rsid w:val="00937B2A"/>
    <w:rsid w:val="00941313"/>
    <w:rsid w:val="0094230E"/>
    <w:rsid w:val="0094266C"/>
    <w:rsid w:val="009446CB"/>
    <w:rsid w:val="00944E80"/>
    <w:rsid w:val="00945F74"/>
    <w:rsid w:val="009465E1"/>
    <w:rsid w:val="0094692B"/>
    <w:rsid w:val="00946D12"/>
    <w:rsid w:val="00946DC1"/>
    <w:rsid w:val="0094726C"/>
    <w:rsid w:val="0094749B"/>
    <w:rsid w:val="00947A71"/>
    <w:rsid w:val="009503B2"/>
    <w:rsid w:val="0095091B"/>
    <w:rsid w:val="00950A50"/>
    <w:rsid w:val="00950A5A"/>
    <w:rsid w:val="009510BD"/>
    <w:rsid w:val="009518F2"/>
    <w:rsid w:val="009519E9"/>
    <w:rsid w:val="009520F7"/>
    <w:rsid w:val="00952255"/>
    <w:rsid w:val="0095228D"/>
    <w:rsid w:val="00952CD8"/>
    <w:rsid w:val="00952F12"/>
    <w:rsid w:val="00952FE1"/>
    <w:rsid w:val="00953B76"/>
    <w:rsid w:val="00954F70"/>
    <w:rsid w:val="0095516F"/>
    <w:rsid w:val="009552A8"/>
    <w:rsid w:val="009552D3"/>
    <w:rsid w:val="00955856"/>
    <w:rsid w:val="0095616A"/>
    <w:rsid w:val="00956BE5"/>
    <w:rsid w:val="0095730B"/>
    <w:rsid w:val="00957385"/>
    <w:rsid w:val="00957882"/>
    <w:rsid w:val="00957D71"/>
    <w:rsid w:val="00957E7A"/>
    <w:rsid w:val="009601AC"/>
    <w:rsid w:val="00961ACF"/>
    <w:rsid w:val="00961F30"/>
    <w:rsid w:val="00962439"/>
    <w:rsid w:val="00962512"/>
    <w:rsid w:val="0096367F"/>
    <w:rsid w:val="00964262"/>
    <w:rsid w:val="009647EE"/>
    <w:rsid w:val="00965621"/>
    <w:rsid w:val="009661A4"/>
    <w:rsid w:val="009677E8"/>
    <w:rsid w:val="0096786D"/>
    <w:rsid w:val="00967A34"/>
    <w:rsid w:val="009700AA"/>
    <w:rsid w:val="00971FED"/>
    <w:rsid w:val="00972671"/>
    <w:rsid w:val="00973307"/>
    <w:rsid w:val="00973410"/>
    <w:rsid w:val="009740FB"/>
    <w:rsid w:val="00975573"/>
    <w:rsid w:val="00975799"/>
    <w:rsid w:val="009761CE"/>
    <w:rsid w:val="00976417"/>
    <w:rsid w:val="0097652B"/>
    <w:rsid w:val="009766B7"/>
    <w:rsid w:val="009774B7"/>
    <w:rsid w:val="00977C96"/>
    <w:rsid w:val="00982739"/>
    <w:rsid w:val="00982D2F"/>
    <w:rsid w:val="0098432B"/>
    <w:rsid w:val="00984FF8"/>
    <w:rsid w:val="00985A2B"/>
    <w:rsid w:val="009861C1"/>
    <w:rsid w:val="009863DA"/>
    <w:rsid w:val="009864F7"/>
    <w:rsid w:val="00986C31"/>
    <w:rsid w:val="00987F56"/>
    <w:rsid w:val="00990D59"/>
    <w:rsid w:val="00991A29"/>
    <w:rsid w:val="00991B67"/>
    <w:rsid w:val="00991CF6"/>
    <w:rsid w:val="00991E01"/>
    <w:rsid w:val="009949A6"/>
    <w:rsid w:val="0099518A"/>
    <w:rsid w:val="009954C7"/>
    <w:rsid w:val="009957F6"/>
    <w:rsid w:val="0099648C"/>
    <w:rsid w:val="009978E5"/>
    <w:rsid w:val="009A00D9"/>
    <w:rsid w:val="009A04E8"/>
    <w:rsid w:val="009A13C5"/>
    <w:rsid w:val="009A217C"/>
    <w:rsid w:val="009A25E7"/>
    <w:rsid w:val="009A2736"/>
    <w:rsid w:val="009A2C40"/>
    <w:rsid w:val="009A2ED2"/>
    <w:rsid w:val="009A2FF6"/>
    <w:rsid w:val="009A3045"/>
    <w:rsid w:val="009A3AC6"/>
    <w:rsid w:val="009A3AE9"/>
    <w:rsid w:val="009A3B8E"/>
    <w:rsid w:val="009A3EB4"/>
    <w:rsid w:val="009A5060"/>
    <w:rsid w:val="009A5BDA"/>
    <w:rsid w:val="009A5C95"/>
    <w:rsid w:val="009A6424"/>
    <w:rsid w:val="009A775F"/>
    <w:rsid w:val="009A7D71"/>
    <w:rsid w:val="009B0204"/>
    <w:rsid w:val="009B04DD"/>
    <w:rsid w:val="009B087C"/>
    <w:rsid w:val="009B0F74"/>
    <w:rsid w:val="009B28B3"/>
    <w:rsid w:val="009B4B2A"/>
    <w:rsid w:val="009B4DEF"/>
    <w:rsid w:val="009B5561"/>
    <w:rsid w:val="009B5924"/>
    <w:rsid w:val="009B5A17"/>
    <w:rsid w:val="009B5E3C"/>
    <w:rsid w:val="009B5F6C"/>
    <w:rsid w:val="009B605A"/>
    <w:rsid w:val="009B6452"/>
    <w:rsid w:val="009B6B8E"/>
    <w:rsid w:val="009C00FD"/>
    <w:rsid w:val="009C0336"/>
    <w:rsid w:val="009C05FA"/>
    <w:rsid w:val="009C0C47"/>
    <w:rsid w:val="009C146F"/>
    <w:rsid w:val="009C19B5"/>
    <w:rsid w:val="009C279E"/>
    <w:rsid w:val="009C2A27"/>
    <w:rsid w:val="009C2D79"/>
    <w:rsid w:val="009C2E72"/>
    <w:rsid w:val="009C2F26"/>
    <w:rsid w:val="009C358B"/>
    <w:rsid w:val="009C43A4"/>
    <w:rsid w:val="009C48D6"/>
    <w:rsid w:val="009C56A9"/>
    <w:rsid w:val="009C756B"/>
    <w:rsid w:val="009C77A4"/>
    <w:rsid w:val="009D0B36"/>
    <w:rsid w:val="009D12B2"/>
    <w:rsid w:val="009D35EB"/>
    <w:rsid w:val="009D4B39"/>
    <w:rsid w:val="009D5157"/>
    <w:rsid w:val="009D53BF"/>
    <w:rsid w:val="009D60D7"/>
    <w:rsid w:val="009D655F"/>
    <w:rsid w:val="009D6A31"/>
    <w:rsid w:val="009E01D3"/>
    <w:rsid w:val="009E0B5E"/>
    <w:rsid w:val="009E150E"/>
    <w:rsid w:val="009E1DFA"/>
    <w:rsid w:val="009E23AE"/>
    <w:rsid w:val="009E2534"/>
    <w:rsid w:val="009E2DE5"/>
    <w:rsid w:val="009E2EAB"/>
    <w:rsid w:val="009E343D"/>
    <w:rsid w:val="009E4939"/>
    <w:rsid w:val="009E4C0C"/>
    <w:rsid w:val="009E5B77"/>
    <w:rsid w:val="009E5EAA"/>
    <w:rsid w:val="009E63F3"/>
    <w:rsid w:val="009E6579"/>
    <w:rsid w:val="009E66BF"/>
    <w:rsid w:val="009E6934"/>
    <w:rsid w:val="009E7C76"/>
    <w:rsid w:val="009E7CC2"/>
    <w:rsid w:val="009E7DBA"/>
    <w:rsid w:val="009F0493"/>
    <w:rsid w:val="009F2931"/>
    <w:rsid w:val="009F3A91"/>
    <w:rsid w:val="009F44C5"/>
    <w:rsid w:val="009F4A36"/>
    <w:rsid w:val="009F51A2"/>
    <w:rsid w:val="009F6D33"/>
    <w:rsid w:val="009F7301"/>
    <w:rsid w:val="00A00B08"/>
    <w:rsid w:val="00A00B1F"/>
    <w:rsid w:val="00A01670"/>
    <w:rsid w:val="00A01A4A"/>
    <w:rsid w:val="00A0329E"/>
    <w:rsid w:val="00A04087"/>
    <w:rsid w:val="00A0488B"/>
    <w:rsid w:val="00A04E4A"/>
    <w:rsid w:val="00A0684A"/>
    <w:rsid w:val="00A0712C"/>
    <w:rsid w:val="00A07576"/>
    <w:rsid w:val="00A0775B"/>
    <w:rsid w:val="00A07992"/>
    <w:rsid w:val="00A1002F"/>
    <w:rsid w:val="00A1065E"/>
    <w:rsid w:val="00A108E0"/>
    <w:rsid w:val="00A11879"/>
    <w:rsid w:val="00A11BAE"/>
    <w:rsid w:val="00A12547"/>
    <w:rsid w:val="00A12EBD"/>
    <w:rsid w:val="00A13053"/>
    <w:rsid w:val="00A143EA"/>
    <w:rsid w:val="00A144D6"/>
    <w:rsid w:val="00A14885"/>
    <w:rsid w:val="00A14A89"/>
    <w:rsid w:val="00A14EDF"/>
    <w:rsid w:val="00A150E3"/>
    <w:rsid w:val="00A1576F"/>
    <w:rsid w:val="00A15E92"/>
    <w:rsid w:val="00A214C1"/>
    <w:rsid w:val="00A226BB"/>
    <w:rsid w:val="00A22CA9"/>
    <w:rsid w:val="00A22D01"/>
    <w:rsid w:val="00A23BC3"/>
    <w:rsid w:val="00A23F7D"/>
    <w:rsid w:val="00A247C6"/>
    <w:rsid w:val="00A25B28"/>
    <w:rsid w:val="00A268CE"/>
    <w:rsid w:val="00A276F6"/>
    <w:rsid w:val="00A2787D"/>
    <w:rsid w:val="00A30254"/>
    <w:rsid w:val="00A30A47"/>
    <w:rsid w:val="00A31133"/>
    <w:rsid w:val="00A31545"/>
    <w:rsid w:val="00A318AC"/>
    <w:rsid w:val="00A31CE5"/>
    <w:rsid w:val="00A327D9"/>
    <w:rsid w:val="00A33361"/>
    <w:rsid w:val="00A33BAE"/>
    <w:rsid w:val="00A350E1"/>
    <w:rsid w:val="00A352EC"/>
    <w:rsid w:val="00A354D2"/>
    <w:rsid w:val="00A36617"/>
    <w:rsid w:val="00A36662"/>
    <w:rsid w:val="00A36F19"/>
    <w:rsid w:val="00A37013"/>
    <w:rsid w:val="00A37992"/>
    <w:rsid w:val="00A40A44"/>
    <w:rsid w:val="00A40BF5"/>
    <w:rsid w:val="00A417D9"/>
    <w:rsid w:val="00A4206A"/>
    <w:rsid w:val="00A42337"/>
    <w:rsid w:val="00A44677"/>
    <w:rsid w:val="00A45023"/>
    <w:rsid w:val="00A453F0"/>
    <w:rsid w:val="00A45643"/>
    <w:rsid w:val="00A4576D"/>
    <w:rsid w:val="00A45C39"/>
    <w:rsid w:val="00A46862"/>
    <w:rsid w:val="00A47BBF"/>
    <w:rsid w:val="00A47F89"/>
    <w:rsid w:val="00A50A78"/>
    <w:rsid w:val="00A50D7E"/>
    <w:rsid w:val="00A53BDC"/>
    <w:rsid w:val="00A53C26"/>
    <w:rsid w:val="00A55683"/>
    <w:rsid w:val="00A5594A"/>
    <w:rsid w:val="00A563D9"/>
    <w:rsid w:val="00A569E1"/>
    <w:rsid w:val="00A56B68"/>
    <w:rsid w:val="00A57023"/>
    <w:rsid w:val="00A57190"/>
    <w:rsid w:val="00A57242"/>
    <w:rsid w:val="00A57458"/>
    <w:rsid w:val="00A57F03"/>
    <w:rsid w:val="00A604B7"/>
    <w:rsid w:val="00A6130D"/>
    <w:rsid w:val="00A61ACC"/>
    <w:rsid w:val="00A61CE6"/>
    <w:rsid w:val="00A62271"/>
    <w:rsid w:val="00A62700"/>
    <w:rsid w:val="00A62BBD"/>
    <w:rsid w:val="00A62E37"/>
    <w:rsid w:val="00A62F57"/>
    <w:rsid w:val="00A638C3"/>
    <w:rsid w:val="00A64D48"/>
    <w:rsid w:val="00A64F8D"/>
    <w:rsid w:val="00A651A3"/>
    <w:rsid w:val="00A65A72"/>
    <w:rsid w:val="00A66BD4"/>
    <w:rsid w:val="00A67567"/>
    <w:rsid w:val="00A67999"/>
    <w:rsid w:val="00A705F4"/>
    <w:rsid w:val="00A707D4"/>
    <w:rsid w:val="00A708AD"/>
    <w:rsid w:val="00A70923"/>
    <w:rsid w:val="00A70B24"/>
    <w:rsid w:val="00A70D7B"/>
    <w:rsid w:val="00A71DCB"/>
    <w:rsid w:val="00A731E4"/>
    <w:rsid w:val="00A73665"/>
    <w:rsid w:val="00A73ABA"/>
    <w:rsid w:val="00A74A6C"/>
    <w:rsid w:val="00A74DB7"/>
    <w:rsid w:val="00A752F4"/>
    <w:rsid w:val="00A75E03"/>
    <w:rsid w:val="00A76035"/>
    <w:rsid w:val="00A7717D"/>
    <w:rsid w:val="00A77A03"/>
    <w:rsid w:val="00A8061A"/>
    <w:rsid w:val="00A8066C"/>
    <w:rsid w:val="00A809AC"/>
    <w:rsid w:val="00A82320"/>
    <w:rsid w:val="00A82329"/>
    <w:rsid w:val="00A8364F"/>
    <w:rsid w:val="00A84558"/>
    <w:rsid w:val="00A846D8"/>
    <w:rsid w:val="00A851FC"/>
    <w:rsid w:val="00A85E84"/>
    <w:rsid w:val="00A85FD5"/>
    <w:rsid w:val="00A8609D"/>
    <w:rsid w:val="00A860A6"/>
    <w:rsid w:val="00A865A5"/>
    <w:rsid w:val="00A8783E"/>
    <w:rsid w:val="00A9075E"/>
    <w:rsid w:val="00A90936"/>
    <w:rsid w:val="00A90AE3"/>
    <w:rsid w:val="00A90B24"/>
    <w:rsid w:val="00A90CB4"/>
    <w:rsid w:val="00A9170A"/>
    <w:rsid w:val="00A92464"/>
    <w:rsid w:val="00A93800"/>
    <w:rsid w:val="00A942C9"/>
    <w:rsid w:val="00A94510"/>
    <w:rsid w:val="00A94D4B"/>
    <w:rsid w:val="00A95337"/>
    <w:rsid w:val="00A959A3"/>
    <w:rsid w:val="00A9600A"/>
    <w:rsid w:val="00A960AA"/>
    <w:rsid w:val="00A963F0"/>
    <w:rsid w:val="00A964C6"/>
    <w:rsid w:val="00AA0A89"/>
    <w:rsid w:val="00AA17EB"/>
    <w:rsid w:val="00AA1F9A"/>
    <w:rsid w:val="00AA2024"/>
    <w:rsid w:val="00AA21D2"/>
    <w:rsid w:val="00AA2B4D"/>
    <w:rsid w:val="00AA2C66"/>
    <w:rsid w:val="00AA3A41"/>
    <w:rsid w:val="00AA3E3F"/>
    <w:rsid w:val="00AA48C3"/>
    <w:rsid w:val="00AA4EA2"/>
    <w:rsid w:val="00AA524E"/>
    <w:rsid w:val="00AA5946"/>
    <w:rsid w:val="00AA6A80"/>
    <w:rsid w:val="00AA6CF6"/>
    <w:rsid w:val="00AA78EE"/>
    <w:rsid w:val="00AB0938"/>
    <w:rsid w:val="00AB0CEE"/>
    <w:rsid w:val="00AB13D3"/>
    <w:rsid w:val="00AB2C81"/>
    <w:rsid w:val="00AB4947"/>
    <w:rsid w:val="00AB5263"/>
    <w:rsid w:val="00AB6F46"/>
    <w:rsid w:val="00AC02DD"/>
    <w:rsid w:val="00AC04FA"/>
    <w:rsid w:val="00AC0D57"/>
    <w:rsid w:val="00AC1672"/>
    <w:rsid w:val="00AC241B"/>
    <w:rsid w:val="00AC346E"/>
    <w:rsid w:val="00AC3709"/>
    <w:rsid w:val="00AC4099"/>
    <w:rsid w:val="00AC4290"/>
    <w:rsid w:val="00AC4C4D"/>
    <w:rsid w:val="00AC54A5"/>
    <w:rsid w:val="00AC5668"/>
    <w:rsid w:val="00AC629D"/>
    <w:rsid w:val="00AC68A7"/>
    <w:rsid w:val="00AC6D00"/>
    <w:rsid w:val="00AC7A45"/>
    <w:rsid w:val="00AC7FF1"/>
    <w:rsid w:val="00AD0F38"/>
    <w:rsid w:val="00AD16CF"/>
    <w:rsid w:val="00AD1823"/>
    <w:rsid w:val="00AD23A8"/>
    <w:rsid w:val="00AD2570"/>
    <w:rsid w:val="00AD25FC"/>
    <w:rsid w:val="00AD2D0B"/>
    <w:rsid w:val="00AD3A28"/>
    <w:rsid w:val="00AD3C1B"/>
    <w:rsid w:val="00AD43CC"/>
    <w:rsid w:val="00AD592E"/>
    <w:rsid w:val="00AD613B"/>
    <w:rsid w:val="00AD6375"/>
    <w:rsid w:val="00AD74F9"/>
    <w:rsid w:val="00AD7778"/>
    <w:rsid w:val="00AD7BAE"/>
    <w:rsid w:val="00AE000A"/>
    <w:rsid w:val="00AE02F6"/>
    <w:rsid w:val="00AE0499"/>
    <w:rsid w:val="00AE14EC"/>
    <w:rsid w:val="00AE26F8"/>
    <w:rsid w:val="00AE3CE1"/>
    <w:rsid w:val="00AE4391"/>
    <w:rsid w:val="00AE4580"/>
    <w:rsid w:val="00AE7B65"/>
    <w:rsid w:val="00AE7B73"/>
    <w:rsid w:val="00AE7C6D"/>
    <w:rsid w:val="00AF00A0"/>
    <w:rsid w:val="00AF014A"/>
    <w:rsid w:val="00AF07A5"/>
    <w:rsid w:val="00AF1659"/>
    <w:rsid w:val="00AF1D00"/>
    <w:rsid w:val="00AF21BB"/>
    <w:rsid w:val="00AF2333"/>
    <w:rsid w:val="00AF3E45"/>
    <w:rsid w:val="00AF5951"/>
    <w:rsid w:val="00AF63F2"/>
    <w:rsid w:val="00AF6482"/>
    <w:rsid w:val="00AF6AEE"/>
    <w:rsid w:val="00AF71F6"/>
    <w:rsid w:val="00AF78D5"/>
    <w:rsid w:val="00B005F8"/>
    <w:rsid w:val="00B030A8"/>
    <w:rsid w:val="00B030FA"/>
    <w:rsid w:val="00B04421"/>
    <w:rsid w:val="00B050CE"/>
    <w:rsid w:val="00B05194"/>
    <w:rsid w:val="00B05563"/>
    <w:rsid w:val="00B0557A"/>
    <w:rsid w:val="00B05B8B"/>
    <w:rsid w:val="00B07FFE"/>
    <w:rsid w:val="00B10194"/>
    <w:rsid w:val="00B10C0E"/>
    <w:rsid w:val="00B10CBE"/>
    <w:rsid w:val="00B1176B"/>
    <w:rsid w:val="00B12B06"/>
    <w:rsid w:val="00B131F0"/>
    <w:rsid w:val="00B1497D"/>
    <w:rsid w:val="00B14A6A"/>
    <w:rsid w:val="00B150F8"/>
    <w:rsid w:val="00B15F2B"/>
    <w:rsid w:val="00B15FB0"/>
    <w:rsid w:val="00B16171"/>
    <w:rsid w:val="00B16E79"/>
    <w:rsid w:val="00B16FEB"/>
    <w:rsid w:val="00B1738A"/>
    <w:rsid w:val="00B22352"/>
    <w:rsid w:val="00B22513"/>
    <w:rsid w:val="00B26593"/>
    <w:rsid w:val="00B2678E"/>
    <w:rsid w:val="00B2785E"/>
    <w:rsid w:val="00B3042A"/>
    <w:rsid w:val="00B30A30"/>
    <w:rsid w:val="00B31E9C"/>
    <w:rsid w:val="00B32FA3"/>
    <w:rsid w:val="00B33554"/>
    <w:rsid w:val="00B36854"/>
    <w:rsid w:val="00B36B0B"/>
    <w:rsid w:val="00B378B3"/>
    <w:rsid w:val="00B40380"/>
    <w:rsid w:val="00B4055D"/>
    <w:rsid w:val="00B419A5"/>
    <w:rsid w:val="00B41C5A"/>
    <w:rsid w:val="00B41DF8"/>
    <w:rsid w:val="00B429A8"/>
    <w:rsid w:val="00B42B7A"/>
    <w:rsid w:val="00B4356D"/>
    <w:rsid w:val="00B43C36"/>
    <w:rsid w:val="00B44134"/>
    <w:rsid w:val="00B44F25"/>
    <w:rsid w:val="00B45B1D"/>
    <w:rsid w:val="00B45CC7"/>
    <w:rsid w:val="00B45FAF"/>
    <w:rsid w:val="00B46072"/>
    <w:rsid w:val="00B46161"/>
    <w:rsid w:val="00B46F86"/>
    <w:rsid w:val="00B4772E"/>
    <w:rsid w:val="00B4777A"/>
    <w:rsid w:val="00B47A8A"/>
    <w:rsid w:val="00B47E5D"/>
    <w:rsid w:val="00B507F0"/>
    <w:rsid w:val="00B50814"/>
    <w:rsid w:val="00B50F51"/>
    <w:rsid w:val="00B53056"/>
    <w:rsid w:val="00B54508"/>
    <w:rsid w:val="00B5462D"/>
    <w:rsid w:val="00B55978"/>
    <w:rsid w:val="00B5687F"/>
    <w:rsid w:val="00B57215"/>
    <w:rsid w:val="00B573C9"/>
    <w:rsid w:val="00B57E26"/>
    <w:rsid w:val="00B6002B"/>
    <w:rsid w:val="00B61CE9"/>
    <w:rsid w:val="00B61F28"/>
    <w:rsid w:val="00B62432"/>
    <w:rsid w:val="00B63AB8"/>
    <w:rsid w:val="00B642D6"/>
    <w:rsid w:val="00B64333"/>
    <w:rsid w:val="00B64CA6"/>
    <w:rsid w:val="00B65B5A"/>
    <w:rsid w:val="00B669C7"/>
    <w:rsid w:val="00B6773E"/>
    <w:rsid w:val="00B677DA"/>
    <w:rsid w:val="00B67C6F"/>
    <w:rsid w:val="00B70CDD"/>
    <w:rsid w:val="00B728B4"/>
    <w:rsid w:val="00B72DC8"/>
    <w:rsid w:val="00B732E4"/>
    <w:rsid w:val="00B73B21"/>
    <w:rsid w:val="00B74328"/>
    <w:rsid w:val="00B7571A"/>
    <w:rsid w:val="00B76245"/>
    <w:rsid w:val="00B762D4"/>
    <w:rsid w:val="00B76D7D"/>
    <w:rsid w:val="00B76D88"/>
    <w:rsid w:val="00B7703F"/>
    <w:rsid w:val="00B7724D"/>
    <w:rsid w:val="00B77635"/>
    <w:rsid w:val="00B77E66"/>
    <w:rsid w:val="00B80EBA"/>
    <w:rsid w:val="00B810D9"/>
    <w:rsid w:val="00B81A9E"/>
    <w:rsid w:val="00B82293"/>
    <w:rsid w:val="00B838B5"/>
    <w:rsid w:val="00B845B7"/>
    <w:rsid w:val="00B85293"/>
    <w:rsid w:val="00B854F8"/>
    <w:rsid w:val="00B85C16"/>
    <w:rsid w:val="00B87274"/>
    <w:rsid w:val="00B874DA"/>
    <w:rsid w:val="00B87707"/>
    <w:rsid w:val="00B87C1B"/>
    <w:rsid w:val="00B91213"/>
    <w:rsid w:val="00B91D5B"/>
    <w:rsid w:val="00B933BB"/>
    <w:rsid w:val="00B934BB"/>
    <w:rsid w:val="00B93762"/>
    <w:rsid w:val="00B93F78"/>
    <w:rsid w:val="00B94F4E"/>
    <w:rsid w:val="00B950D6"/>
    <w:rsid w:val="00B958D9"/>
    <w:rsid w:val="00B9650D"/>
    <w:rsid w:val="00B966B5"/>
    <w:rsid w:val="00B969D0"/>
    <w:rsid w:val="00B97E8E"/>
    <w:rsid w:val="00BA1978"/>
    <w:rsid w:val="00BA2AD4"/>
    <w:rsid w:val="00BA3B79"/>
    <w:rsid w:val="00BA5011"/>
    <w:rsid w:val="00BA511C"/>
    <w:rsid w:val="00BA621A"/>
    <w:rsid w:val="00BA6833"/>
    <w:rsid w:val="00BA6C38"/>
    <w:rsid w:val="00BA6F9F"/>
    <w:rsid w:val="00BA734E"/>
    <w:rsid w:val="00BB022D"/>
    <w:rsid w:val="00BB0553"/>
    <w:rsid w:val="00BB0612"/>
    <w:rsid w:val="00BB11C2"/>
    <w:rsid w:val="00BB304F"/>
    <w:rsid w:val="00BB37DF"/>
    <w:rsid w:val="00BB38A8"/>
    <w:rsid w:val="00BB4184"/>
    <w:rsid w:val="00BB4B4C"/>
    <w:rsid w:val="00BB6BB6"/>
    <w:rsid w:val="00BB6C92"/>
    <w:rsid w:val="00BB792E"/>
    <w:rsid w:val="00BB7D3D"/>
    <w:rsid w:val="00BC109C"/>
    <w:rsid w:val="00BC2CB5"/>
    <w:rsid w:val="00BC3B8B"/>
    <w:rsid w:val="00BC433D"/>
    <w:rsid w:val="00BC4BE4"/>
    <w:rsid w:val="00BC5CD2"/>
    <w:rsid w:val="00BD094C"/>
    <w:rsid w:val="00BD11D5"/>
    <w:rsid w:val="00BD123A"/>
    <w:rsid w:val="00BD1471"/>
    <w:rsid w:val="00BD189C"/>
    <w:rsid w:val="00BD1B1E"/>
    <w:rsid w:val="00BD1DC1"/>
    <w:rsid w:val="00BD2447"/>
    <w:rsid w:val="00BD29D6"/>
    <w:rsid w:val="00BD2B4F"/>
    <w:rsid w:val="00BD3209"/>
    <w:rsid w:val="00BD3885"/>
    <w:rsid w:val="00BD3B13"/>
    <w:rsid w:val="00BD3FCC"/>
    <w:rsid w:val="00BD5AC2"/>
    <w:rsid w:val="00BD7BD3"/>
    <w:rsid w:val="00BE0228"/>
    <w:rsid w:val="00BE02B9"/>
    <w:rsid w:val="00BE0702"/>
    <w:rsid w:val="00BE0DFF"/>
    <w:rsid w:val="00BE0E65"/>
    <w:rsid w:val="00BE1355"/>
    <w:rsid w:val="00BE20DF"/>
    <w:rsid w:val="00BE31CC"/>
    <w:rsid w:val="00BE346E"/>
    <w:rsid w:val="00BE35DE"/>
    <w:rsid w:val="00BE526A"/>
    <w:rsid w:val="00BE57C8"/>
    <w:rsid w:val="00BE59A2"/>
    <w:rsid w:val="00BE678F"/>
    <w:rsid w:val="00BE6E8F"/>
    <w:rsid w:val="00BE75FE"/>
    <w:rsid w:val="00BE7EA4"/>
    <w:rsid w:val="00BF0B5F"/>
    <w:rsid w:val="00BF13D6"/>
    <w:rsid w:val="00BF2B15"/>
    <w:rsid w:val="00BF2FF4"/>
    <w:rsid w:val="00BF3159"/>
    <w:rsid w:val="00BF4130"/>
    <w:rsid w:val="00BF4E2F"/>
    <w:rsid w:val="00BF4F16"/>
    <w:rsid w:val="00BF51A6"/>
    <w:rsid w:val="00BF7AC7"/>
    <w:rsid w:val="00C002AB"/>
    <w:rsid w:val="00C0065F"/>
    <w:rsid w:val="00C00A84"/>
    <w:rsid w:val="00C026D0"/>
    <w:rsid w:val="00C029F1"/>
    <w:rsid w:val="00C03952"/>
    <w:rsid w:val="00C04608"/>
    <w:rsid w:val="00C04FAA"/>
    <w:rsid w:val="00C05A5A"/>
    <w:rsid w:val="00C062C6"/>
    <w:rsid w:val="00C07265"/>
    <w:rsid w:val="00C100E1"/>
    <w:rsid w:val="00C103B4"/>
    <w:rsid w:val="00C13D79"/>
    <w:rsid w:val="00C13D93"/>
    <w:rsid w:val="00C1472F"/>
    <w:rsid w:val="00C14F73"/>
    <w:rsid w:val="00C15465"/>
    <w:rsid w:val="00C15D44"/>
    <w:rsid w:val="00C15FA7"/>
    <w:rsid w:val="00C163EC"/>
    <w:rsid w:val="00C16D46"/>
    <w:rsid w:val="00C17D4F"/>
    <w:rsid w:val="00C17F6A"/>
    <w:rsid w:val="00C202FF"/>
    <w:rsid w:val="00C21790"/>
    <w:rsid w:val="00C219C9"/>
    <w:rsid w:val="00C21C03"/>
    <w:rsid w:val="00C22969"/>
    <w:rsid w:val="00C22AC5"/>
    <w:rsid w:val="00C23B84"/>
    <w:rsid w:val="00C23DA6"/>
    <w:rsid w:val="00C23E24"/>
    <w:rsid w:val="00C2430E"/>
    <w:rsid w:val="00C24D90"/>
    <w:rsid w:val="00C25993"/>
    <w:rsid w:val="00C264F9"/>
    <w:rsid w:val="00C26534"/>
    <w:rsid w:val="00C27A34"/>
    <w:rsid w:val="00C27ADC"/>
    <w:rsid w:val="00C30014"/>
    <w:rsid w:val="00C30C78"/>
    <w:rsid w:val="00C315B9"/>
    <w:rsid w:val="00C3190B"/>
    <w:rsid w:val="00C31947"/>
    <w:rsid w:val="00C31A90"/>
    <w:rsid w:val="00C3218A"/>
    <w:rsid w:val="00C36596"/>
    <w:rsid w:val="00C37756"/>
    <w:rsid w:val="00C37B9C"/>
    <w:rsid w:val="00C37D22"/>
    <w:rsid w:val="00C414D1"/>
    <w:rsid w:val="00C43AC8"/>
    <w:rsid w:val="00C43CB2"/>
    <w:rsid w:val="00C4410F"/>
    <w:rsid w:val="00C44D56"/>
    <w:rsid w:val="00C4653B"/>
    <w:rsid w:val="00C46788"/>
    <w:rsid w:val="00C514A0"/>
    <w:rsid w:val="00C53F3C"/>
    <w:rsid w:val="00C54385"/>
    <w:rsid w:val="00C55C76"/>
    <w:rsid w:val="00C55D3F"/>
    <w:rsid w:val="00C56BAF"/>
    <w:rsid w:val="00C56D3F"/>
    <w:rsid w:val="00C573FB"/>
    <w:rsid w:val="00C57941"/>
    <w:rsid w:val="00C57E7A"/>
    <w:rsid w:val="00C602D2"/>
    <w:rsid w:val="00C609DB"/>
    <w:rsid w:val="00C62868"/>
    <w:rsid w:val="00C62B8E"/>
    <w:rsid w:val="00C6337E"/>
    <w:rsid w:val="00C63484"/>
    <w:rsid w:val="00C63B11"/>
    <w:rsid w:val="00C64344"/>
    <w:rsid w:val="00C67414"/>
    <w:rsid w:val="00C67512"/>
    <w:rsid w:val="00C675EE"/>
    <w:rsid w:val="00C67B57"/>
    <w:rsid w:val="00C700BA"/>
    <w:rsid w:val="00C704E0"/>
    <w:rsid w:val="00C7076D"/>
    <w:rsid w:val="00C70890"/>
    <w:rsid w:val="00C70A40"/>
    <w:rsid w:val="00C71056"/>
    <w:rsid w:val="00C7362F"/>
    <w:rsid w:val="00C74257"/>
    <w:rsid w:val="00C74CB2"/>
    <w:rsid w:val="00C74EEB"/>
    <w:rsid w:val="00C755CB"/>
    <w:rsid w:val="00C76A85"/>
    <w:rsid w:val="00C7778E"/>
    <w:rsid w:val="00C77B32"/>
    <w:rsid w:val="00C77FD0"/>
    <w:rsid w:val="00C80368"/>
    <w:rsid w:val="00C806B5"/>
    <w:rsid w:val="00C807C6"/>
    <w:rsid w:val="00C80DBA"/>
    <w:rsid w:val="00C811F9"/>
    <w:rsid w:val="00C81DE0"/>
    <w:rsid w:val="00C826FC"/>
    <w:rsid w:val="00C82C42"/>
    <w:rsid w:val="00C83E7C"/>
    <w:rsid w:val="00C83FB4"/>
    <w:rsid w:val="00C84B1E"/>
    <w:rsid w:val="00C85178"/>
    <w:rsid w:val="00C853D9"/>
    <w:rsid w:val="00C85ABB"/>
    <w:rsid w:val="00C85F0F"/>
    <w:rsid w:val="00C86069"/>
    <w:rsid w:val="00C8738B"/>
    <w:rsid w:val="00C8763E"/>
    <w:rsid w:val="00C877AF"/>
    <w:rsid w:val="00C877E2"/>
    <w:rsid w:val="00C906B7"/>
    <w:rsid w:val="00C90944"/>
    <w:rsid w:val="00C91A27"/>
    <w:rsid w:val="00C92B6A"/>
    <w:rsid w:val="00C92B6E"/>
    <w:rsid w:val="00C93106"/>
    <w:rsid w:val="00C9320E"/>
    <w:rsid w:val="00C93766"/>
    <w:rsid w:val="00C93CF9"/>
    <w:rsid w:val="00C94A75"/>
    <w:rsid w:val="00C951CA"/>
    <w:rsid w:val="00C959A9"/>
    <w:rsid w:val="00C96228"/>
    <w:rsid w:val="00C96A98"/>
    <w:rsid w:val="00C96B1D"/>
    <w:rsid w:val="00C96EF9"/>
    <w:rsid w:val="00C97509"/>
    <w:rsid w:val="00C975BC"/>
    <w:rsid w:val="00CA0996"/>
    <w:rsid w:val="00CA2635"/>
    <w:rsid w:val="00CA2EBD"/>
    <w:rsid w:val="00CA3D95"/>
    <w:rsid w:val="00CA42C4"/>
    <w:rsid w:val="00CA454B"/>
    <w:rsid w:val="00CA477B"/>
    <w:rsid w:val="00CA56E5"/>
    <w:rsid w:val="00CA574F"/>
    <w:rsid w:val="00CA59D7"/>
    <w:rsid w:val="00CA5D0B"/>
    <w:rsid w:val="00CA68F6"/>
    <w:rsid w:val="00CB1773"/>
    <w:rsid w:val="00CB28D4"/>
    <w:rsid w:val="00CB37C4"/>
    <w:rsid w:val="00CB3801"/>
    <w:rsid w:val="00CB3943"/>
    <w:rsid w:val="00CB3B6C"/>
    <w:rsid w:val="00CB3F91"/>
    <w:rsid w:val="00CB42A5"/>
    <w:rsid w:val="00CB4C33"/>
    <w:rsid w:val="00CB5B1B"/>
    <w:rsid w:val="00CB6F6B"/>
    <w:rsid w:val="00CC013A"/>
    <w:rsid w:val="00CC07A1"/>
    <w:rsid w:val="00CC0937"/>
    <w:rsid w:val="00CC0C6E"/>
    <w:rsid w:val="00CC0E9B"/>
    <w:rsid w:val="00CC0F49"/>
    <w:rsid w:val="00CC171E"/>
    <w:rsid w:val="00CC1DF6"/>
    <w:rsid w:val="00CC27C0"/>
    <w:rsid w:val="00CC2924"/>
    <w:rsid w:val="00CC2CDC"/>
    <w:rsid w:val="00CC3AD6"/>
    <w:rsid w:val="00CC3EF8"/>
    <w:rsid w:val="00CC5361"/>
    <w:rsid w:val="00CC5A2A"/>
    <w:rsid w:val="00CC5F02"/>
    <w:rsid w:val="00CC6B4F"/>
    <w:rsid w:val="00CC6C20"/>
    <w:rsid w:val="00CC6F62"/>
    <w:rsid w:val="00CC6F7B"/>
    <w:rsid w:val="00CC76F9"/>
    <w:rsid w:val="00CC7841"/>
    <w:rsid w:val="00CC7B59"/>
    <w:rsid w:val="00CD0097"/>
    <w:rsid w:val="00CD1E58"/>
    <w:rsid w:val="00CD25A7"/>
    <w:rsid w:val="00CD3D29"/>
    <w:rsid w:val="00CD479A"/>
    <w:rsid w:val="00CD4C8E"/>
    <w:rsid w:val="00CD4CFC"/>
    <w:rsid w:val="00CD4E71"/>
    <w:rsid w:val="00CD502C"/>
    <w:rsid w:val="00CD50D5"/>
    <w:rsid w:val="00CD5BD4"/>
    <w:rsid w:val="00CD688D"/>
    <w:rsid w:val="00CE0265"/>
    <w:rsid w:val="00CE0415"/>
    <w:rsid w:val="00CE27CC"/>
    <w:rsid w:val="00CE46E3"/>
    <w:rsid w:val="00CE496D"/>
    <w:rsid w:val="00CE5928"/>
    <w:rsid w:val="00CE5B9D"/>
    <w:rsid w:val="00CE64D7"/>
    <w:rsid w:val="00CE6A1E"/>
    <w:rsid w:val="00CE729E"/>
    <w:rsid w:val="00CF29C9"/>
    <w:rsid w:val="00CF472B"/>
    <w:rsid w:val="00CF66BB"/>
    <w:rsid w:val="00CF6CC6"/>
    <w:rsid w:val="00CF7F04"/>
    <w:rsid w:val="00D00672"/>
    <w:rsid w:val="00D00FE3"/>
    <w:rsid w:val="00D0254A"/>
    <w:rsid w:val="00D04635"/>
    <w:rsid w:val="00D050E8"/>
    <w:rsid w:val="00D0605C"/>
    <w:rsid w:val="00D06322"/>
    <w:rsid w:val="00D06505"/>
    <w:rsid w:val="00D06A44"/>
    <w:rsid w:val="00D07543"/>
    <w:rsid w:val="00D07BF9"/>
    <w:rsid w:val="00D10812"/>
    <w:rsid w:val="00D120C8"/>
    <w:rsid w:val="00D12670"/>
    <w:rsid w:val="00D1271B"/>
    <w:rsid w:val="00D12A24"/>
    <w:rsid w:val="00D136F2"/>
    <w:rsid w:val="00D13C34"/>
    <w:rsid w:val="00D1418B"/>
    <w:rsid w:val="00D14807"/>
    <w:rsid w:val="00D14CA4"/>
    <w:rsid w:val="00D1531A"/>
    <w:rsid w:val="00D1634F"/>
    <w:rsid w:val="00D164E4"/>
    <w:rsid w:val="00D17A34"/>
    <w:rsid w:val="00D17C15"/>
    <w:rsid w:val="00D203B3"/>
    <w:rsid w:val="00D21010"/>
    <w:rsid w:val="00D21986"/>
    <w:rsid w:val="00D226FF"/>
    <w:rsid w:val="00D22D92"/>
    <w:rsid w:val="00D23434"/>
    <w:rsid w:val="00D23E46"/>
    <w:rsid w:val="00D26075"/>
    <w:rsid w:val="00D26DB3"/>
    <w:rsid w:val="00D31598"/>
    <w:rsid w:val="00D319EF"/>
    <w:rsid w:val="00D31B0C"/>
    <w:rsid w:val="00D33F0D"/>
    <w:rsid w:val="00D35AD2"/>
    <w:rsid w:val="00D362A5"/>
    <w:rsid w:val="00D36B6A"/>
    <w:rsid w:val="00D43E66"/>
    <w:rsid w:val="00D443EF"/>
    <w:rsid w:val="00D451B7"/>
    <w:rsid w:val="00D45237"/>
    <w:rsid w:val="00D4563C"/>
    <w:rsid w:val="00D4582B"/>
    <w:rsid w:val="00D46C71"/>
    <w:rsid w:val="00D46CA3"/>
    <w:rsid w:val="00D46DD7"/>
    <w:rsid w:val="00D502D2"/>
    <w:rsid w:val="00D50BBD"/>
    <w:rsid w:val="00D51563"/>
    <w:rsid w:val="00D53499"/>
    <w:rsid w:val="00D53638"/>
    <w:rsid w:val="00D537E8"/>
    <w:rsid w:val="00D538AD"/>
    <w:rsid w:val="00D53A89"/>
    <w:rsid w:val="00D54943"/>
    <w:rsid w:val="00D54A41"/>
    <w:rsid w:val="00D554FB"/>
    <w:rsid w:val="00D5601C"/>
    <w:rsid w:val="00D5612F"/>
    <w:rsid w:val="00D5654A"/>
    <w:rsid w:val="00D57123"/>
    <w:rsid w:val="00D57223"/>
    <w:rsid w:val="00D57C0C"/>
    <w:rsid w:val="00D60589"/>
    <w:rsid w:val="00D60FEA"/>
    <w:rsid w:val="00D6167C"/>
    <w:rsid w:val="00D61927"/>
    <w:rsid w:val="00D61C6E"/>
    <w:rsid w:val="00D62038"/>
    <w:rsid w:val="00D622E1"/>
    <w:rsid w:val="00D6244E"/>
    <w:rsid w:val="00D6271C"/>
    <w:rsid w:val="00D62D06"/>
    <w:rsid w:val="00D62F03"/>
    <w:rsid w:val="00D6395C"/>
    <w:rsid w:val="00D64256"/>
    <w:rsid w:val="00D64533"/>
    <w:rsid w:val="00D65047"/>
    <w:rsid w:val="00D65FD1"/>
    <w:rsid w:val="00D6610E"/>
    <w:rsid w:val="00D664CA"/>
    <w:rsid w:val="00D66A66"/>
    <w:rsid w:val="00D671BE"/>
    <w:rsid w:val="00D6756E"/>
    <w:rsid w:val="00D6791D"/>
    <w:rsid w:val="00D70E18"/>
    <w:rsid w:val="00D70F08"/>
    <w:rsid w:val="00D71E8D"/>
    <w:rsid w:val="00D723D7"/>
    <w:rsid w:val="00D726E6"/>
    <w:rsid w:val="00D731DA"/>
    <w:rsid w:val="00D73536"/>
    <w:rsid w:val="00D736B7"/>
    <w:rsid w:val="00D740DE"/>
    <w:rsid w:val="00D74434"/>
    <w:rsid w:val="00D745F8"/>
    <w:rsid w:val="00D75F98"/>
    <w:rsid w:val="00D777CC"/>
    <w:rsid w:val="00D77D92"/>
    <w:rsid w:val="00D803DB"/>
    <w:rsid w:val="00D808E6"/>
    <w:rsid w:val="00D81736"/>
    <w:rsid w:val="00D81A0F"/>
    <w:rsid w:val="00D81A6F"/>
    <w:rsid w:val="00D81CF3"/>
    <w:rsid w:val="00D82EB0"/>
    <w:rsid w:val="00D8325E"/>
    <w:rsid w:val="00D83581"/>
    <w:rsid w:val="00D8495B"/>
    <w:rsid w:val="00D84E73"/>
    <w:rsid w:val="00D84EA3"/>
    <w:rsid w:val="00D855C0"/>
    <w:rsid w:val="00D85E2B"/>
    <w:rsid w:val="00D867E6"/>
    <w:rsid w:val="00D86F91"/>
    <w:rsid w:val="00D87A72"/>
    <w:rsid w:val="00D87C54"/>
    <w:rsid w:val="00D87DA4"/>
    <w:rsid w:val="00D92854"/>
    <w:rsid w:val="00D92F1E"/>
    <w:rsid w:val="00D931AF"/>
    <w:rsid w:val="00D93A07"/>
    <w:rsid w:val="00D93C60"/>
    <w:rsid w:val="00D93E3B"/>
    <w:rsid w:val="00D93FAE"/>
    <w:rsid w:val="00D93FBD"/>
    <w:rsid w:val="00D95A33"/>
    <w:rsid w:val="00D96C60"/>
    <w:rsid w:val="00D97ED8"/>
    <w:rsid w:val="00DA0EF1"/>
    <w:rsid w:val="00DA15E5"/>
    <w:rsid w:val="00DA3103"/>
    <w:rsid w:val="00DA40B8"/>
    <w:rsid w:val="00DA46F5"/>
    <w:rsid w:val="00DA4C2E"/>
    <w:rsid w:val="00DA61FD"/>
    <w:rsid w:val="00DA6867"/>
    <w:rsid w:val="00DA6C35"/>
    <w:rsid w:val="00DB0462"/>
    <w:rsid w:val="00DB0614"/>
    <w:rsid w:val="00DB07DB"/>
    <w:rsid w:val="00DB0EF9"/>
    <w:rsid w:val="00DB288E"/>
    <w:rsid w:val="00DB33B9"/>
    <w:rsid w:val="00DB39AE"/>
    <w:rsid w:val="00DB3B99"/>
    <w:rsid w:val="00DB3C3A"/>
    <w:rsid w:val="00DB720F"/>
    <w:rsid w:val="00DC06E1"/>
    <w:rsid w:val="00DC0944"/>
    <w:rsid w:val="00DC0AF7"/>
    <w:rsid w:val="00DC12EC"/>
    <w:rsid w:val="00DC18D3"/>
    <w:rsid w:val="00DC2E8B"/>
    <w:rsid w:val="00DC2EB2"/>
    <w:rsid w:val="00DC5918"/>
    <w:rsid w:val="00DC591F"/>
    <w:rsid w:val="00DC6A2B"/>
    <w:rsid w:val="00DC6A74"/>
    <w:rsid w:val="00DC6FE4"/>
    <w:rsid w:val="00DC722F"/>
    <w:rsid w:val="00DC7DAC"/>
    <w:rsid w:val="00DD0A16"/>
    <w:rsid w:val="00DD0B72"/>
    <w:rsid w:val="00DD12CE"/>
    <w:rsid w:val="00DD1782"/>
    <w:rsid w:val="00DD21AA"/>
    <w:rsid w:val="00DD3014"/>
    <w:rsid w:val="00DD3E03"/>
    <w:rsid w:val="00DD3ED1"/>
    <w:rsid w:val="00DD403E"/>
    <w:rsid w:val="00DD42C9"/>
    <w:rsid w:val="00DD490C"/>
    <w:rsid w:val="00DD4F6C"/>
    <w:rsid w:val="00DD5682"/>
    <w:rsid w:val="00DD6A28"/>
    <w:rsid w:val="00DD6B37"/>
    <w:rsid w:val="00DE030B"/>
    <w:rsid w:val="00DE23ED"/>
    <w:rsid w:val="00DE244C"/>
    <w:rsid w:val="00DE2E11"/>
    <w:rsid w:val="00DE3156"/>
    <w:rsid w:val="00DE36F5"/>
    <w:rsid w:val="00DE3B38"/>
    <w:rsid w:val="00DE4A3C"/>
    <w:rsid w:val="00DE53C7"/>
    <w:rsid w:val="00DE562F"/>
    <w:rsid w:val="00DE57FE"/>
    <w:rsid w:val="00DE5BCB"/>
    <w:rsid w:val="00DE731F"/>
    <w:rsid w:val="00DE77F7"/>
    <w:rsid w:val="00DE7BFB"/>
    <w:rsid w:val="00DF0FCB"/>
    <w:rsid w:val="00DF1026"/>
    <w:rsid w:val="00DF2033"/>
    <w:rsid w:val="00DF3B9F"/>
    <w:rsid w:val="00DF43E4"/>
    <w:rsid w:val="00DF4FED"/>
    <w:rsid w:val="00DF5164"/>
    <w:rsid w:val="00DF53A4"/>
    <w:rsid w:val="00DF567C"/>
    <w:rsid w:val="00DF5889"/>
    <w:rsid w:val="00DF5936"/>
    <w:rsid w:val="00DF59DE"/>
    <w:rsid w:val="00DF77E8"/>
    <w:rsid w:val="00DF7F41"/>
    <w:rsid w:val="00E00443"/>
    <w:rsid w:val="00E00491"/>
    <w:rsid w:val="00E00DC1"/>
    <w:rsid w:val="00E0128B"/>
    <w:rsid w:val="00E013D7"/>
    <w:rsid w:val="00E016E7"/>
    <w:rsid w:val="00E017C6"/>
    <w:rsid w:val="00E01CF1"/>
    <w:rsid w:val="00E01DBD"/>
    <w:rsid w:val="00E02A63"/>
    <w:rsid w:val="00E02B63"/>
    <w:rsid w:val="00E039CE"/>
    <w:rsid w:val="00E04214"/>
    <w:rsid w:val="00E04F0C"/>
    <w:rsid w:val="00E07115"/>
    <w:rsid w:val="00E07242"/>
    <w:rsid w:val="00E100C2"/>
    <w:rsid w:val="00E111CE"/>
    <w:rsid w:val="00E112AA"/>
    <w:rsid w:val="00E1293F"/>
    <w:rsid w:val="00E12F52"/>
    <w:rsid w:val="00E1413C"/>
    <w:rsid w:val="00E1487A"/>
    <w:rsid w:val="00E14A2E"/>
    <w:rsid w:val="00E15871"/>
    <w:rsid w:val="00E15EE5"/>
    <w:rsid w:val="00E1606A"/>
    <w:rsid w:val="00E1639D"/>
    <w:rsid w:val="00E16D6A"/>
    <w:rsid w:val="00E1792E"/>
    <w:rsid w:val="00E20624"/>
    <w:rsid w:val="00E20C94"/>
    <w:rsid w:val="00E20D7F"/>
    <w:rsid w:val="00E21050"/>
    <w:rsid w:val="00E2163E"/>
    <w:rsid w:val="00E21E57"/>
    <w:rsid w:val="00E22BFA"/>
    <w:rsid w:val="00E23426"/>
    <w:rsid w:val="00E23BA0"/>
    <w:rsid w:val="00E25850"/>
    <w:rsid w:val="00E259BF"/>
    <w:rsid w:val="00E25D8C"/>
    <w:rsid w:val="00E27435"/>
    <w:rsid w:val="00E2756D"/>
    <w:rsid w:val="00E275E3"/>
    <w:rsid w:val="00E27F9E"/>
    <w:rsid w:val="00E308F9"/>
    <w:rsid w:val="00E31123"/>
    <w:rsid w:val="00E31BBA"/>
    <w:rsid w:val="00E323DE"/>
    <w:rsid w:val="00E33259"/>
    <w:rsid w:val="00E33CFC"/>
    <w:rsid w:val="00E340E1"/>
    <w:rsid w:val="00E342C2"/>
    <w:rsid w:val="00E34685"/>
    <w:rsid w:val="00E349B5"/>
    <w:rsid w:val="00E3514F"/>
    <w:rsid w:val="00E35AA6"/>
    <w:rsid w:val="00E35DCE"/>
    <w:rsid w:val="00E3790C"/>
    <w:rsid w:val="00E37A4A"/>
    <w:rsid w:val="00E37CE7"/>
    <w:rsid w:val="00E37E38"/>
    <w:rsid w:val="00E37E51"/>
    <w:rsid w:val="00E4083F"/>
    <w:rsid w:val="00E40BAC"/>
    <w:rsid w:val="00E413F6"/>
    <w:rsid w:val="00E4153D"/>
    <w:rsid w:val="00E41A9C"/>
    <w:rsid w:val="00E42190"/>
    <w:rsid w:val="00E4255D"/>
    <w:rsid w:val="00E435DE"/>
    <w:rsid w:val="00E435F8"/>
    <w:rsid w:val="00E44882"/>
    <w:rsid w:val="00E44BF2"/>
    <w:rsid w:val="00E4568F"/>
    <w:rsid w:val="00E4585A"/>
    <w:rsid w:val="00E47538"/>
    <w:rsid w:val="00E4799D"/>
    <w:rsid w:val="00E47AD2"/>
    <w:rsid w:val="00E47C06"/>
    <w:rsid w:val="00E5044F"/>
    <w:rsid w:val="00E50898"/>
    <w:rsid w:val="00E5122F"/>
    <w:rsid w:val="00E5132F"/>
    <w:rsid w:val="00E51574"/>
    <w:rsid w:val="00E516AD"/>
    <w:rsid w:val="00E516E1"/>
    <w:rsid w:val="00E51B46"/>
    <w:rsid w:val="00E5290F"/>
    <w:rsid w:val="00E52F0F"/>
    <w:rsid w:val="00E530F9"/>
    <w:rsid w:val="00E533C1"/>
    <w:rsid w:val="00E539FF"/>
    <w:rsid w:val="00E53DDB"/>
    <w:rsid w:val="00E53E67"/>
    <w:rsid w:val="00E53F00"/>
    <w:rsid w:val="00E543D8"/>
    <w:rsid w:val="00E55F2D"/>
    <w:rsid w:val="00E560F5"/>
    <w:rsid w:val="00E561BE"/>
    <w:rsid w:val="00E56250"/>
    <w:rsid w:val="00E60739"/>
    <w:rsid w:val="00E61351"/>
    <w:rsid w:val="00E6221A"/>
    <w:rsid w:val="00E63977"/>
    <w:rsid w:val="00E63E01"/>
    <w:rsid w:val="00E65F25"/>
    <w:rsid w:val="00E66DA7"/>
    <w:rsid w:val="00E70AC8"/>
    <w:rsid w:val="00E71FD7"/>
    <w:rsid w:val="00E72098"/>
    <w:rsid w:val="00E73EBB"/>
    <w:rsid w:val="00E73FCC"/>
    <w:rsid w:val="00E74328"/>
    <w:rsid w:val="00E74D46"/>
    <w:rsid w:val="00E757E1"/>
    <w:rsid w:val="00E759C6"/>
    <w:rsid w:val="00E75CB6"/>
    <w:rsid w:val="00E75F45"/>
    <w:rsid w:val="00E76C7A"/>
    <w:rsid w:val="00E76E1D"/>
    <w:rsid w:val="00E76FF3"/>
    <w:rsid w:val="00E7769C"/>
    <w:rsid w:val="00E803A9"/>
    <w:rsid w:val="00E8084C"/>
    <w:rsid w:val="00E808B1"/>
    <w:rsid w:val="00E80FDD"/>
    <w:rsid w:val="00E8122B"/>
    <w:rsid w:val="00E81312"/>
    <w:rsid w:val="00E814BE"/>
    <w:rsid w:val="00E819E5"/>
    <w:rsid w:val="00E81A07"/>
    <w:rsid w:val="00E81D94"/>
    <w:rsid w:val="00E828C3"/>
    <w:rsid w:val="00E82B57"/>
    <w:rsid w:val="00E82CE3"/>
    <w:rsid w:val="00E831CC"/>
    <w:rsid w:val="00E850FB"/>
    <w:rsid w:val="00E85565"/>
    <w:rsid w:val="00E864B7"/>
    <w:rsid w:val="00E86FAD"/>
    <w:rsid w:val="00E9033E"/>
    <w:rsid w:val="00E90970"/>
    <w:rsid w:val="00E909E1"/>
    <w:rsid w:val="00E917BB"/>
    <w:rsid w:val="00E91AC2"/>
    <w:rsid w:val="00E91D4D"/>
    <w:rsid w:val="00E923D4"/>
    <w:rsid w:val="00E92989"/>
    <w:rsid w:val="00E93137"/>
    <w:rsid w:val="00E93C0C"/>
    <w:rsid w:val="00E93E21"/>
    <w:rsid w:val="00E93F39"/>
    <w:rsid w:val="00E951DB"/>
    <w:rsid w:val="00E9582B"/>
    <w:rsid w:val="00E97AB2"/>
    <w:rsid w:val="00EA01F1"/>
    <w:rsid w:val="00EA0612"/>
    <w:rsid w:val="00EA0762"/>
    <w:rsid w:val="00EA0C4B"/>
    <w:rsid w:val="00EA22DE"/>
    <w:rsid w:val="00EA2FE6"/>
    <w:rsid w:val="00EA49BA"/>
    <w:rsid w:val="00EA5979"/>
    <w:rsid w:val="00EA61FF"/>
    <w:rsid w:val="00EA7526"/>
    <w:rsid w:val="00EA7A1C"/>
    <w:rsid w:val="00EB0122"/>
    <w:rsid w:val="00EB136D"/>
    <w:rsid w:val="00EB1FDC"/>
    <w:rsid w:val="00EB29CF"/>
    <w:rsid w:val="00EB3240"/>
    <w:rsid w:val="00EB4334"/>
    <w:rsid w:val="00EB730A"/>
    <w:rsid w:val="00EC052F"/>
    <w:rsid w:val="00EC15D1"/>
    <w:rsid w:val="00EC15E4"/>
    <w:rsid w:val="00EC3260"/>
    <w:rsid w:val="00EC3A35"/>
    <w:rsid w:val="00EC47AC"/>
    <w:rsid w:val="00EC4926"/>
    <w:rsid w:val="00EC5421"/>
    <w:rsid w:val="00EC6095"/>
    <w:rsid w:val="00EC6399"/>
    <w:rsid w:val="00EC644F"/>
    <w:rsid w:val="00EC687B"/>
    <w:rsid w:val="00EC74E5"/>
    <w:rsid w:val="00EC776F"/>
    <w:rsid w:val="00ED02FD"/>
    <w:rsid w:val="00ED038E"/>
    <w:rsid w:val="00ED0CD3"/>
    <w:rsid w:val="00ED45DD"/>
    <w:rsid w:val="00ED4A02"/>
    <w:rsid w:val="00ED4A30"/>
    <w:rsid w:val="00ED4DDB"/>
    <w:rsid w:val="00ED5C9B"/>
    <w:rsid w:val="00ED69F8"/>
    <w:rsid w:val="00ED6A9E"/>
    <w:rsid w:val="00ED7158"/>
    <w:rsid w:val="00ED7FE8"/>
    <w:rsid w:val="00EE0167"/>
    <w:rsid w:val="00EE0390"/>
    <w:rsid w:val="00EE0A63"/>
    <w:rsid w:val="00EE0B91"/>
    <w:rsid w:val="00EE152E"/>
    <w:rsid w:val="00EE244F"/>
    <w:rsid w:val="00EE259C"/>
    <w:rsid w:val="00EE3359"/>
    <w:rsid w:val="00EE3FFE"/>
    <w:rsid w:val="00EE435D"/>
    <w:rsid w:val="00EE43F1"/>
    <w:rsid w:val="00EE451B"/>
    <w:rsid w:val="00EE4AB2"/>
    <w:rsid w:val="00EE4CE1"/>
    <w:rsid w:val="00EE4D37"/>
    <w:rsid w:val="00EE5838"/>
    <w:rsid w:val="00EE5892"/>
    <w:rsid w:val="00EE596D"/>
    <w:rsid w:val="00EE7333"/>
    <w:rsid w:val="00EE79E7"/>
    <w:rsid w:val="00EF0965"/>
    <w:rsid w:val="00EF098E"/>
    <w:rsid w:val="00EF0CB4"/>
    <w:rsid w:val="00EF118D"/>
    <w:rsid w:val="00EF1957"/>
    <w:rsid w:val="00EF23DE"/>
    <w:rsid w:val="00EF3364"/>
    <w:rsid w:val="00EF3AEC"/>
    <w:rsid w:val="00EF4014"/>
    <w:rsid w:val="00EF46FC"/>
    <w:rsid w:val="00EF4739"/>
    <w:rsid w:val="00EF47FE"/>
    <w:rsid w:val="00EF48D0"/>
    <w:rsid w:val="00EF49C8"/>
    <w:rsid w:val="00EF59B4"/>
    <w:rsid w:val="00EF67A3"/>
    <w:rsid w:val="00EF6EB0"/>
    <w:rsid w:val="00EF774A"/>
    <w:rsid w:val="00EF7C5A"/>
    <w:rsid w:val="00F0149D"/>
    <w:rsid w:val="00F016AC"/>
    <w:rsid w:val="00F02CFA"/>
    <w:rsid w:val="00F02F9C"/>
    <w:rsid w:val="00F039E0"/>
    <w:rsid w:val="00F04C26"/>
    <w:rsid w:val="00F05076"/>
    <w:rsid w:val="00F05E26"/>
    <w:rsid w:val="00F06664"/>
    <w:rsid w:val="00F0681E"/>
    <w:rsid w:val="00F0724A"/>
    <w:rsid w:val="00F1005F"/>
    <w:rsid w:val="00F11A35"/>
    <w:rsid w:val="00F11AB1"/>
    <w:rsid w:val="00F11BF7"/>
    <w:rsid w:val="00F11C54"/>
    <w:rsid w:val="00F12117"/>
    <w:rsid w:val="00F13804"/>
    <w:rsid w:val="00F13943"/>
    <w:rsid w:val="00F14C62"/>
    <w:rsid w:val="00F153F7"/>
    <w:rsid w:val="00F16D54"/>
    <w:rsid w:val="00F17658"/>
    <w:rsid w:val="00F20A22"/>
    <w:rsid w:val="00F20D3B"/>
    <w:rsid w:val="00F21F65"/>
    <w:rsid w:val="00F220AC"/>
    <w:rsid w:val="00F222A9"/>
    <w:rsid w:val="00F237E5"/>
    <w:rsid w:val="00F23D23"/>
    <w:rsid w:val="00F24242"/>
    <w:rsid w:val="00F2428F"/>
    <w:rsid w:val="00F244A7"/>
    <w:rsid w:val="00F244D3"/>
    <w:rsid w:val="00F248EB"/>
    <w:rsid w:val="00F248FE"/>
    <w:rsid w:val="00F25091"/>
    <w:rsid w:val="00F25474"/>
    <w:rsid w:val="00F26580"/>
    <w:rsid w:val="00F270F5"/>
    <w:rsid w:val="00F2796E"/>
    <w:rsid w:val="00F27C37"/>
    <w:rsid w:val="00F30512"/>
    <w:rsid w:val="00F306F7"/>
    <w:rsid w:val="00F308B1"/>
    <w:rsid w:val="00F30B1F"/>
    <w:rsid w:val="00F30D8F"/>
    <w:rsid w:val="00F31755"/>
    <w:rsid w:val="00F31790"/>
    <w:rsid w:val="00F32755"/>
    <w:rsid w:val="00F32E15"/>
    <w:rsid w:val="00F3355B"/>
    <w:rsid w:val="00F33878"/>
    <w:rsid w:val="00F33C4B"/>
    <w:rsid w:val="00F33E84"/>
    <w:rsid w:val="00F343EB"/>
    <w:rsid w:val="00F34427"/>
    <w:rsid w:val="00F3457E"/>
    <w:rsid w:val="00F34EDB"/>
    <w:rsid w:val="00F353A3"/>
    <w:rsid w:val="00F35C69"/>
    <w:rsid w:val="00F35C99"/>
    <w:rsid w:val="00F36368"/>
    <w:rsid w:val="00F364E2"/>
    <w:rsid w:val="00F37732"/>
    <w:rsid w:val="00F414AF"/>
    <w:rsid w:val="00F4181C"/>
    <w:rsid w:val="00F41978"/>
    <w:rsid w:val="00F41FCA"/>
    <w:rsid w:val="00F42C33"/>
    <w:rsid w:val="00F43429"/>
    <w:rsid w:val="00F43568"/>
    <w:rsid w:val="00F4449F"/>
    <w:rsid w:val="00F4532E"/>
    <w:rsid w:val="00F45A0A"/>
    <w:rsid w:val="00F45E7A"/>
    <w:rsid w:val="00F460A4"/>
    <w:rsid w:val="00F462BC"/>
    <w:rsid w:val="00F4677A"/>
    <w:rsid w:val="00F46EE6"/>
    <w:rsid w:val="00F471C9"/>
    <w:rsid w:val="00F47210"/>
    <w:rsid w:val="00F47EC9"/>
    <w:rsid w:val="00F51263"/>
    <w:rsid w:val="00F512EE"/>
    <w:rsid w:val="00F51468"/>
    <w:rsid w:val="00F51A34"/>
    <w:rsid w:val="00F54024"/>
    <w:rsid w:val="00F55AA9"/>
    <w:rsid w:val="00F568D6"/>
    <w:rsid w:val="00F5732B"/>
    <w:rsid w:val="00F5747D"/>
    <w:rsid w:val="00F5755D"/>
    <w:rsid w:val="00F60475"/>
    <w:rsid w:val="00F60563"/>
    <w:rsid w:val="00F60CCE"/>
    <w:rsid w:val="00F610CC"/>
    <w:rsid w:val="00F61403"/>
    <w:rsid w:val="00F61448"/>
    <w:rsid w:val="00F64A8F"/>
    <w:rsid w:val="00F660DE"/>
    <w:rsid w:val="00F6699F"/>
    <w:rsid w:val="00F66B67"/>
    <w:rsid w:val="00F6701B"/>
    <w:rsid w:val="00F67764"/>
    <w:rsid w:val="00F7020D"/>
    <w:rsid w:val="00F703DA"/>
    <w:rsid w:val="00F70A68"/>
    <w:rsid w:val="00F70C06"/>
    <w:rsid w:val="00F70FE3"/>
    <w:rsid w:val="00F717A2"/>
    <w:rsid w:val="00F753D7"/>
    <w:rsid w:val="00F7591B"/>
    <w:rsid w:val="00F7606E"/>
    <w:rsid w:val="00F8069F"/>
    <w:rsid w:val="00F81338"/>
    <w:rsid w:val="00F814D4"/>
    <w:rsid w:val="00F81DDC"/>
    <w:rsid w:val="00F8423D"/>
    <w:rsid w:val="00F8611A"/>
    <w:rsid w:val="00F8691C"/>
    <w:rsid w:val="00F86983"/>
    <w:rsid w:val="00F87444"/>
    <w:rsid w:val="00F879FD"/>
    <w:rsid w:val="00F87BA4"/>
    <w:rsid w:val="00F9003F"/>
    <w:rsid w:val="00F901E5"/>
    <w:rsid w:val="00F90856"/>
    <w:rsid w:val="00F91049"/>
    <w:rsid w:val="00F912B4"/>
    <w:rsid w:val="00F91D34"/>
    <w:rsid w:val="00F93324"/>
    <w:rsid w:val="00F9369D"/>
    <w:rsid w:val="00F93893"/>
    <w:rsid w:val="00F93A8B"/>
    <w:rsid w:val="00F93CC3"/>
    <w:rsid w:val="00F941BD"/>
    <w:rsid w:val="00F94C6D"/>
    <w:rsid w:val="00F94F23"/>
    <w:rsid w:val="00F95628"/>
    <w:rsid w:val="00F95A8A"/>
    <w:rsid w:val="00F96C78"/>
    <w:rsid w:val="00F97020"/>
    <w:rsid w:val="00F97723"/>
    <w:rsid w:val="00F97A8F"/>
    <w:rsid w:val="00F97F42"/>
    <w:rsid w:val="00FA01F7"/>
    <w:rsid w:val="00FA0F0B"/>
    <w:rsid w:val="00FA0F23"/>
    <w:rsid w:val="00FA12A8"/>
    <w:rsid w:val="00FA1D00"/>
    <w:rsid w:val="00FA352D"/>
    <w:rsid w:val="00FA3CD5"/>
    <w:rsid w:val="00FA63F9"/>
    <w:rsid w:val="00FA6812"/>
    <w:rsid w:val="00FA6B61"/>
    <w:rsid w:val="00FA6DA6"/>
    <w:rsid w:val="00FA7502"/>
    <w:rsid w:val="00FA7A81"/>
    <w:rsid w:val="00FA7EA2"/>
    <w:rsid w:val="00FA7F2D"/>
    <w:rsid w:val="00FA7F2E"/>
    <w:rsid w:val="00FB10D4"/>
    <w:rsid w:val="00FB17C2"/>
    <w:rsid w:val="00FB2F31"/>
    <w:rsid w:val="00FB40A9"/>
    <w:rsid w:val="00FB4735"/>
    <w:rsid w:val="00FB489F"/>
    <w:rsid w:val="00FB5016"/>
    <w:rsid w:val="00FB5555"/>
    <w:rsid w:val="00FB7CE5"/>
    <w:rsid w:val="00FC02B3"/>
    <w:rsid w:val="00FC0B9E"/>
    <w:rsid w:val="00FC0CA2"/>
    <w:rsid w:val="00FC0EC2"/>
    <w:rsid w:val="00FC1320"/>
    <w:rsid w:val="00FC1C1B"/>
    <w:rsid w:val="00FC36EA"/>
    <w:rsid w:val="00FC39B3"/>
    <w:rsid w:val="00FC39E0"/>
    <w:rsid w:val="00FC638B"/>
    <w:rsid w:val="00FC6E11"/>
    <w:rsid w:val="00FC7394"/>
    <w:rsid w:val="00FC755F"/>
    <w:rsid w:val="00FC7898"/>
    <w:rsid w:val="00FC7BCD"/>
    <w:rsid w:val="00FD0AA8"/>
    <w:rsid w:val="00FD2D67"/>
    <w:rsid w:val="00FD35A3"/>
    <w:rsid w:val="00FD3950"/>
    <w:rsid w:val="00FD39C7"/>
    <w:rsid w:val="00FD491E"/>
    <w:rsid w:val="00FD5B88"/>
    <w:rsid w:val="00FD65E0"/>
    <w:rsid w:val="00FD675A"/>
    <w:rsid w:val="00FD7591"/>
    <w:rsid w:val="00FD7710"/>
    <w:rsid w:val="00FD7CC7"/>
    <w:rsid w:val="00FD7EA3"/>
    <w:rsid w:val="00FE0C42"/>
    <w:rsid w:val="00FE1172"/>
    <w:rsid w:val="00FE1637"/>
    <w:rsid w:val="00FE28B3"/>
    <w:rsid w:val="00FE2F33"/>
    <w:rsid w:val="00FE308B"/>
    <w:rsid w:val="00FE3591"/>
    <w:rsid w:val="00FE42AE"/>
    <w:rsid w:val="00FE49BC"/>
    <w:rsid w:val="00FE4BC3"/>
    <w:rsid w:val="00FE5EC7"/>
    <w:rsid w:val="00FE6197"/>
    <w:rsid w:val="00FE6786"/>
    <w:rsid w:val="00FE6BDF"/>
    <w:rsid w:val="00FE7896"/>
    <w:rsid w:val="00FE7B73"/>
    <w:rsid w:val="00FF00CF"/>
    <w:rsid w:val="00FF0461"/>
    <w:rsid w:val="00FF07E9"/>
    <w:rsid w:val="00FF0B91"/>
    <w:rsid w:val="00FF0F15"/>
    <w:rsid w:val="00FF172D"/>
    <w:rsid w:val="00FF3F4C"/>
    <w:rsid w:val="00FF430C"/>
    <w:rsid w:val="00FF6141"/>
    <w:rsid w:val="00FF6349"/>
    <w:rsid w:val="00FF6B84"/>
    <w:rsid w:val="00FF7F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8E76C4C"/>
  <w15:docId w15:val="{E1ECF977-2726-4D73-8863-B1FDF9B1BD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7591B"/>
    <w:pPr>
      <w:overflowPunct w:val="0"/>
      <w:autoSpaceDE w:val="0"/>
      <w:autoSpaceDN w:val="0"/>
      <w:adjustRightInd w:val="0"/>
      <w:spacing w:after="120"/>
      <w:jc w:val="both"/>
      <w:textAlignment w:val="baseline"/>
    </w:pPr>
    <w:rPr>
      <w:rFonts w:ascii="Arial" w:eastAsia="Times New Roman" w:hAnsi="Arial" w:cs="Times New Roman"/>
      <w:kern w:val="0"/>
      <w:sz w:val="20"/>
      <w:szCs w:val="20"/>
      <w:lang w:val="en-GB"/>
    </w:rPr>
  </w:style>
  <w:style w:type="paragraph" w:styleId="1">
    <w:name w:val="heading 1"/>
    <w:aliases w:val="H1,h1,app heading 1,l1,Memo Heading 1,h11,h12,h13,h14,h15,h16,Heading 1_a,h17,h111,h121,h131,h141,h151,h161,h18,h112,h122,h132,h142,h152,h162,h19,h113,h123,h133,h143,h153,h163,NMP Heading 1,1. Heading"/>
    <w:next w:val="a"/>
    <w:link w:val="10"/>
    <w:qFormat/>
    <w:rsid w:val="00F25091"/>
    <w:pPr>
      <w:keepNext/>
      <w:keepLines/>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kern w:val="0"/>
      <w:sz w:val="36"/>
      <w:szCs w:val="36"/>
      <w:lang w:val="en-GB"/>
    </w:rPr>
  </w:style>
  <w:style w:type="paragraph" w:styleId="2">
    <w:name w:val="heading 2"/>
    <w:aliases w:val="Head2A,2,H2,UNDERRUBRIK 1-2,DO NOT USE_h2,h2,h21,H2 Char,h2 Char"/>
    <w:basedOn w:val="1"/>
    <w:next w:val="a"/>
    <w:link w:val="20"/>
    <w:qFormat/>
    <w:rsid w:val="00F25091"/>
    <w:p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uiPriority w:val="9"/>
    <w:qFormat/>
    <w:rsid w:val="00EC644F"/>
    <w:pPr>
      <w:spacing w:before="120"/>
      <w:ind w:left="1134" w:hanging="1134"/>
      <w:outlineLvl w:val="2"/>
    </w:pPr>
    <w:rPr>
      <w:rFonts w:eastAsia="宋体" w:cs="Times New Roman"/>
      <w:sz w:val="28"/>
      <w:szCs w:val="20"/>
      <w:lang w:eastAsia="ja-JP"/>
    </w:rPr>
  </w:style>
  <w:style w:type="paragraph" w:styleId="4">
    <w:name w:val="heading 4"/>
    <w:basedOn w:val="a"/>
    <w:next w:val="a"/>
    <w:link w:val="40"/>
    <w:uiPriority w:val="9"/>
    <w:unhideWhenUsed/>
    <w:qFormat/>
    <w:rsid w:val="00270DA9"/>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55683"/>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55683"/>
    <w:rPr>
      <w:sz w:val="18"/>
      <w:szCs w:val="18"/>
    </w:rPr>
  </w:style>
  <w:style w:type="paragraph" w:styleId="a5">
    <w:name w:val="footer"/>
    <w:basedOn w:val="a"/>
    <w:link w:val="a6"/>
    <w:uiPriority w:val="99"/>
    <w:unhideWhenUsed/>
    <w:rsid w:val="00A55683"/>
    <w:pPr>
      <w:tabs>
        <w:tab w:val="center" w:pos="4153"/>
        <w:tab w:val="right" w:pos="8306"/>
      </w:tabs>
      <w:snapToGrid w:val="0"/>
      <w:jc w:val="left"/>
    </w:pPr>
    <w:rPr>
      <w:sz w:val="18"/>
      <w:szCs w:val="18"/>
    </w:rPr>
  </w:style>
  <w:style w:type="character" w:customStyle="1" w:styleId="a6">
    <w:name w:val="页脚 字符"/>
    <w:basedOn w:val="a0"/>
    <w:link w:val="a5"/>
    <w:uiPriority w:val="99"/>
    <w:rsid w:val="00A55683"/>
    <w:rPr>
      <w:sz w:val="18"/>
      <w:szCs w:val="18"/>
    </w:rPr>
  </w:style>
  <w:style w:type="paragraph" w:customStyle="1" w:styleId="3GPPHeader">
    <w:name w:val="3GPP_Header"/>
    <w:basedOn w:val="a"/>
    <w:rsid w:val="00A55683"/>
    <w:pPr>
      <w:tabs>
        <w:tab w:val="left" w:pos="1701"/>
        <w:tab w:val="right" w:pos="9639"/>
      </w:tabs>
      <w:spacing w:after="240"/>
    </w:pPr>
    <w:rPr>
      <w:b/>
      <w:sz w:val="24"/>
    </w:rPr>
  </w:style>
  <w:style w:type="paragraph" w:customStyle="1" w:styleId="CRCoverPage">
    <w:name w:val="CR Cover Page"/>
    <w:link w:val="CRCoverPageZchn"/>
    <w:rsid w:val="00A55683"/>
    <w:pPr>
      <w:spacing w:after="120"/>
    </w:pPr>
    <w:rPr>
      <w:rFonts w:ascii="Arial" w:eastAsia="宋体" w:hAnsi="Arial" w:cs="Times New Roman"/>
      <w:kern w:val="0"/>
      <w:sz w:val="20"/>
      <w:szCs w:val="20"/>
      <w:lang w:val="en-GB" w:eastAsia="en-US"/>
    </w:rPr>
  </w:style>
  <w:style w:type="character" w:customStyle="1" w:styleId="CRCoverPageZchn">
    <w:name w:val="CR Cover Page Zchn"/>
    <w:link w:val="CRCoverPage"/>
    <w:rsid w:val="00A55683"/>
    <w:rPr>
      <w:rFonts w:ascii="Arial" w:eastAsia="宋体" w:hAnsi="Arial" w:cs="Times New Roman"/>
      <w:kern w:val="0"/>
      <w:sz w:val="20"/>
      <w:szCs w:val="20"/>
      <w:lang w:val="en-GB" w:eastAsia="en-US"/>
    </w:rPr>
  </w:style>
  <w:style w:type="character" w:customStyle="1" w:styleId="10">
    <w:name w:val="标题 1 字符"/>
    <w:aliases w:val="H1 字符,h1 字符,app heading 1 字符,l1 字符,Memo Heading 1 字符,h11 字符,h12 字符,h13 字符,h14 字符,h15 字符,h16 字符,Heading 1_a 字符,h17 字符,h111 字符,h121 字符,h131 字符,h141 字符,h151 字符,h161 字符,h18 字符,h112 字符,h122 字符,h132 字符,h142 字符,h152 字符,h162 字符,h19 字符,h113 字符,h123 字符"/>
    <w:basedOn w:val="a0"/>
    <w:link w:val="1"/>
    <w:rsid w:val="00F25091"/>
    <w:rPr>
      <w:rFonts w:ascii="Arial" w:eastAsia="Times New Roman" w:hAnsi="Arial" w:cs="Arial"/>
      <w:kern w:val="0"/>
      <w:sz w:val="36"/>
      <w:szCs w:val="36"/>
      <w:lang w:val="en-GB"/>
    </w:rPr>
  </w:style>
  <w:style w:type="character" w:customStyle="1" w:styleId="20">
    <w:name w:val="标题 2 字符"/>
    <w:aliases w:val="Head2A 字符,2 字符,H2 字符,UNDERRUBRIK 1-2 字符,DO NOT USE_h2 字符,h2 字符,h21 字符,H2 Char 字符,h2 Char 字符"/>
    <w:basedOn w:val="a0"/>
    <w:link w:val="2"/>
    <w:rsid w:val="00F25091"/>
    <w:rPr>
      <w:rFonts w:ascii="Arial" w:eastAsia="Times New Roman" w:hAnsi="Arial" w:cs="Arial"/>
      <w:kern w:val="0"/>
      <w:sz w:val="32"/>
      <w:szCs w:val="32"/>
      <w:lang w:val="en-GB"/>
    </w:rPr>
  </w:style>
  <w:style w:type="paragraph" w:styleId="a7">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列,列表段落11"/>
    <w:basedOn w:val="a"/>
    <w:link w:val="a8"/>
    <w:uiPriority w:val="34"/>
    <w:qFormat/>
    <w:rsid w:val="00F25091"/>
    <w:pPr>
      <w:ind w:left="720"/>
    </w:pPr>
  </w:style>
  <w:style w:type="character" w:customStyle="1" w:styleId="a8">
    <w:name w:val="列表段落 字符"/>
    <w:aliases w:val="- Bullets 字符,목록 단락 字符,リスト段落 字符,列出段落 字符,Lista1 字符,?? ?? 字符,????? 字符,???? 字符,列出段落1 字符,中等深浅网格 1 - 着色 21 字符,¥¡¡¡¡ì¬º¥¹¥È¶ÎÂä 字符,ÁÐ³ö¶ÎÂä 字符,列表段落1 字符,—ño’i—Ž 字符,¥ê¥¹¥È¶ÎÂä 字符,1st level - Bullet List Paragraph 字符,Lettre d'introduction 字符,목록단락 字符,列 字符"/>
    <w:link w:val="a7"/>
    <w:uiPriority w:val="34"/>
    <w:qFormat/>
    <w:locked/>
    <w:rsid w:val="00F25091"/>
    <w:rPr>
      <w:rFonts w:ascii="Arial" w:eastAsia="Times New Roman" w:hAnsi="Arial" w:cs="Times New Roman"/>
      <w:kern w:val="0"/>
      <w:sz w:val="20"/>
      <w:szCs w:val="20"/>
      <w:lang w:val="en-GB"/>
    </w:rPr>
  </w:style>
  <w:style w:type="paragraph" w:customStyle="1" w:styleId="NO">
    <w:name w:val="NO"/>
    <w:basedOn w:val="a"/>
    <w:link w:val="NOChar"/>
    <w:qFormat/>
    <w:rsid w:val="00ED7FE8"/>
    <w:pPr>
      <w:keepLines/>
      <w:spacing w:after="180"/>
      <w:ind w:left="1135" w:hanging="851"/>
      <w:jc w:val="left"/>
    </w:pPr>
    <w:rPr>
      <w:rFonts w:ascii="Times New Roman" w:eastAsia="Malgun Gothic" w:hAnsi="Times New Roman"/>
      <w:lang w:eastAsia="ko-KR"/>
    </w:rPr>
  </w:style>
  <w:style w:type="character" w:customStyle="1" w:styleId="NOChar">
    <w:name w:val="NO Char"/>
    <w:link w:val="NO"/>
    <w:qFormat/>
    <w:rsid w:val="00ED7FE8"/>
    <w:rPr>
      <w:rFonts w:ascii="Times New Roman" w:eastAsia="Malgun Gothic" w:hAnsi="Times New Roman" w:cs="Times New Roman"/>
      <w:kern w:val="0"/>
      <w:sz w:val="20"/>
      <w:szCs w:val="20"/>
      <w:lang w:val="en-GB" w:eastAsia="ko-KR"/>
    </w:rPr>
  </w:style>
  <w:style w:type="table" w:styleId="a9">
    <w:name w:val="Table Grid"/>
    <w:aliases w:val="TableGrid"/>
    <w:basedOn w:val="a1"/>
    <w:qFormat/>
    <w:rsid w:val="00ED7FE8"/>
    <w:rPr>
      <w:sz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annotation reference"/>
    <w:basedOn w:val="a0"/>
    <w:uiPriority w:val="99"/>
    <w:semiHidden/>
    <w:unhideWhenUsed/>
    <w:rsid w:val="009A775F"/>
    <w:rPr>
      <w:sz w:val="21"/>
      <w:szCs w:val="21"/>
    </w:rPr>
  </w:style>
  <w:style w:type="paragraph" w:styleId="ab">
    <w:name w:val="annotation text"/>
    <w:basedOn w:val="a"/>
    <w:link w:val="ac"/>
    <w:unhideWhenUsed/>
    <w:qFormat/>
    <w:rsid w:val="009A775F"/>
    <w:pPr>
      <w:jc w:val="left"/>
    </w:pPr>
  </w:style>
  <w:style w:type="character" w:customStyle="1" w:styleId="ac">
    <w:name w:val="批注文字 字符"/>
    <w:basedOn w:val="a0"/>
    <w:link w:val="ab"/>
    <w:qFormat/>
    <w:rsid w:val="009A775F"/>
    <w:rPr>
      <w:rFonts w:ascii="Arial" w:eastAsia="Times New Roman" w:hAnsi="Arial" w:cs="Times New Roman"/>
      <w:kern w:val="0"/>
      <w:sz w:val="20"/>
      <w:szCs w:val="20"/>
      <w:lang w:val="en-GB"/>
    </w:rPr>
  </w:style>
  <w:style w:type="paragraph" w:styleId="ad">
    <w:name w:val="annotation subject"/>
    <w:basedOn w:val="ab"/>
    <w:next w:val="ab"/>
    <w:link w:val="ae"/>
    <w:uiPriority w:val="99"/>
    <w:semiHidden/>
    <w:unhideWhenUsed/>
    <w:rsid w:val="009A775F"/>
    <w:rPr>
      <w:b/>
      <w:bCs/>
    </w:rPr>
  </w:style>
  <w:style w:type="character" w:customStyle="1" w:styleId="ae">
    <w:name w:val="批注主题 字符"/>
    <w:basedOn w:val="ac"/>
    <w:link w:val="ad"/>
    <w:uiPriority w:val="99"/>
    <w:semiHidden/>
    <w:rsid w:val="009A775F"/>
    <w:rPr>
      <w:rFonts w:ascii="Arial" w:eastAsia="Times New Roman" w:hAnsi="Arial" w:cs="Times New Roman"/>
      <w:b/>
      <w:bCs/>
      <w:kern w:val="0"/>
      <w:sz w:val="20"/>
      <w:szCs w:val="20"/>
      <w:lang w:val="en-GB"/>
    </w:rPr>
  </w:style>
  <w:style w:type="paragraph" w:styleId="af">
    <w:name w:val="Balloon Text"/>
    <w:basedOn w:val="a"/>
    <w:link w:val="af0"/>
    <w:uiPriority w:val="99"/>
    <w:semiHidden/>
    <w:unhideWhenUsed/>
    <w:rsid w:val="00216815"/>
    <w:pPr>
      <w:spacing w:after="0"/>
    </w:pPr>
    <w:rPr>
      <w:sz w:val="18"/>
      <w:szCs w:val="18"/>
    </w:rPr>
  </w:style>
  <w:style w:type="character" w:customStyle="1" w:styleId="af0">
    <w:name w:val="批注框文本 字符"/>
    <w:basedOn w:val="a0"/>
    <w:link w:val="af"/>
    <w:uiPriority w:val="99"/>
    <w:semiHidden/>
    <w:rsid w:val="00216815"/>
    <w:rPr>
      <w:rFonts w:ascii="Arial" w:eastAsia="Times New Roman" w:hAnsi="Arial" w:cs="Times New Roman"/>
      <w:kern w:val="0"/>
      <w:sz w:val="18"/>
      <w:szCs w:val="18"/>
      <w:lang w:val="en-GB"/>
    </w:rPr>
  </w:style>
  <w:style w:type="paragraph" w:styleId="af1">
    <w:name w:val="Revision"/>
    <w:hidden/>
    <w:uiPriority w:val="99"/>
    <w:semiHidden/>
    <w:rsid w:val="00F1005F"/>
    <w:rPr>
      <w:rFonts w:ascii="Arial" w:eastAsia="Times New Roman" w:hAnsi="Arial" w:cs="Times New Roman"/>
      <w:kern w:val="0"/>
      <w:sz w:val="20"/>
      <w:szCs w:val="20"/>
      <w:lang w:val="en-GB"/>
    </w:rPr>
  </w:style>
  <w:style w:type="paragraph" w:customStyle="1" w:styleId="Doc-text2">
    <w:name w:val="Doc-text2"/>
    <w:basedOn w:val="a"/>
    <w:link w:val="Doc-text2Char"/>
    <w:qFormat/>
    <w:rsid w:val="003C6CE9"/>
    <w:pPr>
      <w:tabs>
        <w:tab w:val="left" w:pos="1622"/>
      </w:tabs>
      <w:spacing w:after="0"/>
      <w:ind w:left="1622" w:hanging="363"/>
      <w:jc w:val="left"/>
    </w:pPr>
    <w:rPr>
      <w:lang w:eastAsia="ja-JP"/>
    </w:rPr>
  </w:style>
  <w:style w:type="character" w:customStyle="1" w:styleId="Doc-text2Char">
    <w:name w:val="Doc-text2 Char"/>
    <w:link w:val="Doc-text2"/>
    <w:qFormat/>
    <w:rsid w:val="003C6CE9"/>
    <w:rPr>
      <w:rFonts w:ascii="Arial" w:eastAsia="Times New Roman" w:hAnsi="Arial" w:cs="Times New Roman"/>
      <w:kern w:val="0"/>
      <w:sz w:val="20"/>
      <w:szCs w:val="20"/>
      <w:lang w:val="en-GB" w:eastAsia="ja-JP"/>
    </w:rPr>
  </w:style>
  <w:style w:type="paragraph" w:customStyle="1" w:styleId="B2">
    <w:name w:val="B2"/>
    <w:basedOn w:val="21"/>
    <w:link w:val="B2Char"/>
    <w:qFormat/>
    <w:rsid w:val="00FD675A"/>
    <w:pPr>
      <w:spacing w:after="180"/>
      <w:ind w:leftChars="0" w:left="851" w:firstLineChars="0" w:hanging="284"/>
      <w:contextualSpacing w:val="0"/>
      <w:jc w:val="left"/>
    </w:pPr>
    <w:rPr>
      <w:rFonts w:ascii="Times New Roman" w:hAnsi="Times New Roman"/>
      <w:lang w:eastAsia="ja-JP"/>
    </w:rPr>
  </w:style>
  <w:style w:type="character" w:customStyle="1" w:styleId="B2Char">
    <w:name w:val="B2 Char"/>
    <w:link w:val="B2"/>
    <w:qFormat/>
    <w:rsid w:val="00FD675A"/>
    <w:rPr>
      <w:rFonts w:ascii="Times New Roman" w:eastAsia="Times New Roman" w:hAnsi="Times New Roman" w:cs="Times New Roman"/>
      <w:kern w:val="0"/>
      <w:sz w:val="20"/>
      <w:szCs w:val="20"/>
      <w:lang w:val="en-GB" w:eastAsia="ja-JP"/>
    </w:rPr>
  </w:style>
  <w:style w:type="paragraph" w:customStyle="1" w:styleId="B3">
    <w:name w:val="B3"/>
    <w:basedOn w:val="31"/>
    <w:link w:val="B3Char2"/>
    <w:qFormat/>
    <w:rsid w:val="00FD675A"/>
    <w:pPr>
      <w:spacing w:after="180"/>
      <w:ind w:leftChars="0" w:left="1135" w:firstLineChars="0" w:hanging="284"/>
      <w:contextualSpacing w:val="0"/>
      <w:jc w:val="left"/>
    </w:pPr>
    <w:rPr>
      <w:rFonts w:ascii="Times New Roman" w:hAnsi="Times New Roman"/>
      <w:lang w:eastAsia="ja-JP"/>
    </w:rPr>
  </w:style>
  <w:style w:type="character" w:customStyle="1" w:styleId="B3Char2">
    <w:name w:val="B3 Char2"/>
    <w:link w:val="B3"/>
    <w:qFormat/>
    <w:rsid w:val="00FD675A"/>
    <w:rPr>
      <w:rFonts w:ascii="Times New Roman" w:eastAsia="Times New Roman" w:hAnsi="Times New Roman" w:cs="Times New Roman"/>
      <w:kern w:val="0"/>
      <w:sz w:val="20"/>
      <w:szCs w:val="20"/>
      <w:lang w:val="en-GB" w:eastAsia="ja-JP"/>
    </w:rPr>
  </w:style>
  <w:style w:type="paragraph" w:styleId="21">
    <w:name w:val="List 2"/>
    <w:basedOn w:val="a"/>
    <w:uiPriority w:val="99"/>
    <w:semiHidden/>
    <w:unhideWhenUsed/>
    <w:rsid w:val="00FD675A"/>
    <w:pPr>
      <w:ind w:leftChars="200" w:left="100" w:hangingChars="200" w:hanging="200"/>
      <w:contextualSpacing/>
    </w:pPr>
  </w:style>
  <w:style w:type="paragraph" w:styleId="31">
    <w:name w:val="List 3"/>
    <w:basedOn w:val="a"/>
    <w:uiPriority w:val="99"/>
    <w:semiHidden/>
    <w:unhideWhenUsed/>
    <w:rsid w:val="00FD675A"/>
    <w:pPr>
      <w:ind w:leftChars="400" w:left="100" w:hangingChars="200" w:hanging="200"/>
      <w:contextualSpacing/>
    </w:pPr>
  </w:style>
  <w:style w:type="table" w:customStyle="1" w:styleId="TableGrid1">
    <w:name w:val="TableGrid1"/>
    <w:basedOn w:val="a1"/>
    <w:next w:val="a9"/>
    <w:uiPriority w:val="39"/>
    <w:qFormat/>
    <w:rsid w:val="00DC6A2B"/>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0"/>
    <w:link w:val="3"/>
    <w:uiPriority w:val="9"/>
    <w:rsid w:val="00EC644F"/>
    <w:rPr>
      <w:rFonts w:ascii="Arial" w:eastAsia="宋体" w:hAnsi="Arial" w:cs="Times New Roman"/>
      <w:kern w:val="0"/>
      <w:sz w:val="28"/>
      <w:szCs w:val="20"/>
      <w:lang w:val="en-GB" w:eastAsia="ja-JP"/>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3"/>
    <w:rsid w:val="00E04F0C"/>
    <w:pPr>
      <w:overflowPunct/>
      <w:autoSpaceDE/>
      <w:autoSpaceDN/>
      <w:adjustRightInd/>
      <w:textAlignment w:val="auto"/>
    </w:pPr>
    <w:rPr>
      <w:rFonts w:ascii="Times New Roman" w:eastAsia="MS Mincho" w:hAnsi="Times New Roman"/>
      <w:szCs w:val="24"/>
      <w:lang w:val="en-US" w:eastAsia="en-US"/>
    </w:rPr>
  </w:style>
  <w:style w:type="character" w:customStyle="1" w:styleId="af3">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2"/>
    <w:rsid w:val="00E04F0C"/>
    <w:rPr>
      <w:rFonts w:ascii="Times New Roman" w:eastAsia="MS Mincho" w:hAnsi="Times New Roman" w:cs="Times New Roman"/>
      <w:kern w:val="0"/>
      <w:sz w:val="20"/>
      <w:szCs w:val="24"/>
      <w:lang w:eastAsia="en-US"/>
    </w:rPr>
  </w:style>
  <w:style w:type="character" w:customStyle="1" w:styleId="40">
    <w:name w:val="标题 4 字符"/>
    <w:basedOn w:val="a0"/>
    <w:link w:val="4"/>
    <w:uiPriority w:val="9"/>
    <w:rsid w:val="00270DA9"/>
    <w:rPr>
      <w:rFonts w:asciiTheme="majorHAnsi" w:eastAsiaTheme="majorEastAsia" w:hAnsiTheme="majorHAnsi" w:cstheme="majorBidi"/>
      <w:b/>
      <w:bCs/>
      <w:kern w:val="0"/>
      <w:sz w:val="28"/>
      <w:szCs w:val="28"/>
      <w:lang w:val="en-GB"/>
    </w:rPr>
  </w:style>
  <w:style w:type="paragraph" w:customStyle="1" w:styleId="ace-line">
    <w:name w:val="ace-line"/>
    <w:basedOn w:val="a"/>
    <w:rsid w:val="006877E8"/>
    <w:pPr>
      <w:overflowPunct/>
      <w:autoSpaceDE/>
      <w:autoSpaceDN/>
      <w:adjustRightInd/>
      <w:spacing w:before="100" w:beforeAutospacing="1" w:after="100" w:afterAutospacing="1"/>
      <w:jc w:val="left"/>
      <w:textAlignment w:val="auto"/>
    </w:pPr>
    <w:rPr>
      <w:rFonts w:ascii="宋体" w:eastAsia="宋体" w:hAnsi="宋体" w:cs="宋体"/>
      <w:sz w:val="24"/>
      <w:szCs w:val="24"/>
      <w:lang w:val="en-US"/>
    </w:rPr>
  </w:style>
  <w:style w:type="character" w:styleId="af4">
    <w:name w:val="Strong"/>
    <w:basedOn w:val="a0"/>
    <w:uiPriority w:val="22"/>
    <w:qFormat/>
    <w:rsid w:val="000F4845"/>
    <w:rPr>
      <w:b/>
      <w:bCs/>
    </w:rPr>
  </w:style>
  <w:style w:type="paragraph" w:styleId="af5">
    <w:name w:val="caption"/>
    <w:basedOn w:val="a"/>
    <w:next w:val="a"/>
    <w:uiPriority w:val="35"/>
    <w:unhideWhenUsed/>
    <w:qFormat/>
    <w:rsid w:val="0051618C"/>
    <w:rPr>
      <w:rFonts w:asciiTheme="majorHAnsi" w:eastAsia="黑体" w:hAnsiTheme="majorHAnsi" w:cstheme="majorBidi"/>
    </w:rPr>
  </w:style>
  <w:style w:type="character" w:customStyle="1" w:styleId="PLChar">
    <w:name w:val="PL Char"/>
    <w:link w:val="PL"/>
    <w:qFormat/>
    <w:rsid w:val="003A5782"/>
    <w:rPr>
      <w:rFonts w:ascii="Courier New" w:eastAsia="Times New Roman" w:hAnsi="Courier New"/>
      <w:sz w:val="16"/>
      <w:shd w:val="clear" w:color="auto" w:fill="E6E6E6"/>
      <w:lang w:val="en-GB" w:eastAsia="en-GB"/>
    </w:rPr>
  </w:style>
  <w:style w:type="paragraph" w:customStyle="1" w:styleId="PL">
    <w:name w:val="PL"/>
    <w:link w:val="PLChar"/>
    <w:qFormat/>
    <w:rsid w:val="003A57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textAlignment w:val="baseline"/>
    </w:pPr>
    <w:rPr>
      <w:rFonts w:ascii="Courier New" w:eastAsia="Times New Roman" w:hAnsi="Courier New"/>
      <w:sz w:val="16"/>
      <w:lang w:val="en-GB" w:eastAsia="en-GB"/>
    </w:rPr>
  </w:style>
  <w:style w:type="paragraph" w:styleId="af6">
    <w:name w:val="Date"/>
    <w:basedOn w:val="a"/>
    <w:next w:val="a"/>
    <w:link w:val="af7"/>
    <w:uiPriority w:val="99"/>
    <w:semiHidden/>
    <w:unhideWhenUsed/>
    <w:rsid w:val="00301462"/>
    <w:pPr>
      <w:ind w:leftChars="2500" w:left="100"/>
    </w:pPr>
  </w:style>
  <w:style w:type="character" w:customStyle="1" w:styleId="af7">
    <w:name w:val="日期 字符"/>
    <w:basedOn w:val="a0"/>
    <w:link w:val="af6"/>
    <w:uiPriority w:val="99"/>
    <w:semiHidden/>
    <w:rsid w:val="00301462"/>
    <w:rPr>
      <w:rFonts w:ascii="Arial" w:eastAsia="Times New Roman" w:hAnsi="Arial" w:cs="Times New Roman"/>
      <w:kern w:val="0"/>
      <w:sz w:val="20"/>
      <w:szCs w:val="20"/>
      <w:lang w:val="en-GB"/>
    </w:rPr>
  </w:style>
  <w:style w:type="character" w:styleId="af8">
    <w:name w:val="Hyperlink"/>
    <w:basedOn w:val="a0"/>
    <w:uiPriority w:val="99"/>
    <w:unhideWhenUsed/>
    <w:rsid w:val="00DC0944"/>
    <w:rPr>
      <w:color w:val="0563C1" w:themeColor="hyperlink"/>
      <w:u w:val="single"/>
    </w:rPr>
  </w:style>
  <w:style w:type="character" w:styleId="af9">
    <w:name w:val="Unresolved Mention"/>
    <w:basedOn w:val="a0"/>
    <w:uiPriority w:val="99"/>
    <w:semiHidden/>
    <w:unhideWhenUsed/>
    <w:rsid w:val="00DC0944"/>
    <w:rPr>
      <w:color w:val="605E5C"/>
      <w:shd w:val="clear" w:color="auto" w:fill="E1DFDD"/>
    </w:rPr>
  </w:style>
  <w:style w:type="paragraph" w:customStyle="1" w:styleId="B1">
    <w:name w:val="B1"/>
    <w:basedOn w:val="afa"/>
    <w:link w:val="B1Char1"/>
    <w:qFormat/>
    <w:rsid w:val="00D46DD7"/>
    <w:pPr>
      <w:spacing w:after="180"/>
      <w:ind w:left="568" w:firstLineChars="0" w:hanging="284"/>
      <w:contextualSpacing w:val="0"/>
      <w:jc w:val="left"/>
    </w:pPr>
    <w:rPr>
      <w:rFonts w:ascii="Times New Roman" w:hAnsi="Times New Roman"/>
    </w:rPr>
  </w:style>
  <w:style w:type="character" w:customStyle="1" w:styleId="B1Char1">
    <w:name w:val="B1 Char1"/>
    <w:link w:val="B1"/>
    <w:qFormat/>
    <w:rsid w:val="00D46DD7"/>
    <w:rPr>
      <w:rFonts w:ascii="Times New Roman" w:eastAsia="Times New Roman" w:hAnsi="Times New Roman" w:cs="Times New Roman"/>
      <w:kern w:val="0"/>
      <w:sz w:val="20"/>
      <w:szCs w:val="20"/>
      <w:lang w:val="en-GB"/>
    </w:rPr>
  </w:style>
  <w:style w:type="paragraph" w:styleId="afa">
    <w:name w:val="List"/>
    <w:basedOn w:val="a"/>
    <w:uiPriority w:val="99"/>
    <w:semiHidden/>
    <w:unhideWhenUsed/>
    <w:rsid w:val="00D46DD7"/>
    <w:pPr>
      <w:ind w:left="200" w:hangingChars="200" w:hanging="200"/>
      <w:contextualSpacing/>
    </w:pPr>
  </w:style>
  <w:style w:type="paragraph" w:styleId="afb">
    <w:name w:val="Normal (Web)"/>
    <w:basedOn w:val="a"/>
    <w:uiPriority w:val="99"/>
    <w:semiHidden/>
    <w:unhideWhenUsed/>
    <w:rsid w:val="00F7020D"/>
    <w:pPr>
      <w:overflowPunct/>
      <w:autoSpaceDE/>
      <w:autoSpaceDN/>
      <w:adjustRightInd/>
      <w:spacing w:before="100" w:beforeAutospacing="1" w:after="100" w:afterAutospacing="1"/>
      <w:jc w:val="left"/>
      <w:textAlignment w:val="auto"/>
    </w:pPr>
    <w:rPr>
      <w:rFonts w:ascii="宋体" w:eastAsia="宋体" w:hAnsi="宋体" w:cs="宋体"/>
      <w:sz w:val="24"/>
      <w:szCs w:val="24"/>
      <w:lang w:val="en-US"/>
    </w:rPr>
  </w:style>
  <w:style w:type="paragraph" w:customStyle="1" w:styleId="Proposal">
    <w:name w:val="Proposal"/>
    <w:basedOn w:val="a"/>
    <w:link w:val="ProposalChar"/>
    <w:qFormat/>
    <w:rsid w:val="008B5B78"/>
    <w:pPr>
      <w:tabs>
        <w:tab w:val="left" w:pos="1701"/>
      </w:tabs>
    </w:pPr>
    <w:rPr>
      <w:rFonts w:eastAsiaTheme="minorEastAsia"/>
      <w:b/>
      <w:bCs/>
    </w:rPr>
  </w:style>
  <w:style w:type="character" w:customStyle="1" w:styleId="ProposalChar">
    <w:name w:val="Proposal Char"/>
    <w:link w:val="Proposal"/>
    <w:qFormat/>
    <w:rsid w:val="008B5B78"/>
    <w:rPr>
      <w:rFonts w:ascii="Arial" w:hAnsi="Arial" w:cs="Times New Roman"/>
      <w:b/>
      <w:bCs/>
      <w:kern w:val="0"/>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184640">
      <w:bodyDiv w:val="1"/>
      <w:marLeft w:val="0"/>
      <w:marRight w:val="0"/>
      <w:marTop w:val="0"/>
      <w:marBottom w:val="0"/>
      <w:divBdr>
        <w:top w:val="none" w:sz="0" w:space="0" w:color="auto"/>
        <w:left w:val="none" w:sz="0" w:space="0" w:color="auto"/>
        <w:bottom w:val="none" w:sz="0" w:space="0" w:color="auto"/>
        <w:right w:val="none" w:sz="0" w:space="0" w:color="auto"/>
      </w:divBdr>
      <w:divsChild>
        <w:div w:id="993411454">
          <w:marLeft w:val="0"/>
          <w:marRight w:val="0"/>
          <w:marTop w:val="0"/>
          <w:marBottom w:val="0"/>
          <w:divBdr>
            <w:top w:val="none" w:sz="0" w:space="0" w:color="auto"/>
            <w:left w:val="none" w:sz="0" w:space="0" w:color="auto"/>
            <w:bottom w:val="none" w:sz="0" w:space="0" w:color="auto"/>
            <w:right w:val="none" w:sz="0" w:space="0" w:color="auto"/>
          </w:divBdr>
          <w:divsChild>
            <w:div w:id="2133209480">
              <w:marLeft w:val="0"/>
              <w:marRight w:val="0"/>
              <w:marTop w:val="0"/>
              <w:marBottom w:val="0"/>
              <w:divBdr>
                <w:top w:val="none" w:sz="0" w:space="0" w:color="auto"/>
                <w:left w:val="none" w:sz="0" w:space="0" w:color="auto"/>
                <w:bottom w:val="none" w:sz="0" w:space="0" w:color="auto"/>
                <w:right w:val="none" w:sz="0" w:space="0" w:color="auto"/>
              </w:divBdr>
            </w:div>
            <w:div w:id="1351027931">
              <w:marLeft w:val="0"/>
              <w:marRight w:val="0"/>
              <w:marTop w:val="0"/>
              <w:marBottom w:val="0"/>
              <w:divBdr>
                <w:top w:val="none" w:sz="0" w:space="0" w:color="auto"/>
                <w:left w:val="none" w:sz="0" w:space="0" w:color="auto"/>
                <w:bottom w:val="none" w:sz="0" w:space="0" w:color="auto"/>
                <w:right w:val="none" w:sz="0" w:space="0" w:color="auto"/>
              </w:divBdr>
            </w:div>
            <w:div w:id="1100613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0372451">
      <w:bodyDiv w:val="1"/>
      <w:marLeft w:val="0"/>
      <w:marRight w:val="0"/>
      <w:marTop w:val="0"/>
      <w:marBottom w:val="0"/>
      <w:divBdr>
        <w:top w:val="none" w:sz="0" w:space="0" w:color="auto"/>
        <w:left w:val="none" w:sz="0" w:space="0" w:color="auto"/>
        <w:bottom w:val="none" w:sz="0" w:space="0" w:color="auto"/>
        <w:right w:val="none" w:sz="0" w:space="0" w:color="auto"/>
      </w:divBdr>
      <w:divsChild>
        <w:div w:id="322858616">
          <w:marLeft w:val="0"/>
          <w:marRight w:val="0"/>
          <w:marTop w:val="0"/>
          <w:marBottom w:val="0"/>
          <w:divBdr>
            <w:top w:val="none" w:sz="0" w:space="0" w:color="auto"/>
            <w:left w:val="none" w:sz="0" w:space="0" w:color="auto"/>
            <w:bottom w:val="none" w:sz="0" w:space="0" w:color="auto"/>
            <w:right w:val="none" w:sz="0" w:space="0" w:color="auto"/>
          </w:divBdr>
          <w:divsChild>
            <w:div w:id="415131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3913771">
      <w:bodyDiv w:val="1"/>
      <w:marLeft w:val="0"/>
      <w:marRight w:val="0"/>
      <w:marTop w:val="0"/>
      <w:marBottom w:val="0"/>
      <w:divBdr>
        <w:top w:val="none" w:sz="0" w:space="0" w:color="auto"/>
        <w:left w:val="none" w:sz="0" w:space="0" w:color="auto"/>
        <w:bottom w:val="none" w:sz="0" w:space="0" w:color="auto"/>
        <w:right w:val="none" w:sz="0" w:space="0" w:color="auto"/>
      </w:divBdr>
      <w:divsChild>
        <w:div w:id="2106072937">
          <w:marLeft w:val="0"/>
          <w:marRight w:val="0"/>
          <w:marTop w:val="0"/>
          <w:marBottom w:val="0"/>
          <w:divBdr>
            <w:top w:val="none" w:sz="0" w:space="0" w:color="auto"/>
            <w:left w:val="none" w:sz="0" w:space="0" w:color="auto"/>
            <w:bottom w:val="none" w:sz="0" w:space="0" w:color="auto"/>
            <w:right w:val="none" w:sz="0" w:space="0" w:color="auto"/>
          </w:divBdr>
        </w:div>
      </w:divsChild>
    </w:div>
    <w:div w:id="544098437">
      <w:bodyDiv w:val="1"/>
      <w:marLeft w:val="0"/>
      <w:marRight w:val="0"/>
      <w:marTop w:val="0"/>
      <w:marBottom w:val="0"/>
      <w:divBdr>
        <w:top w:val="none" w:sz="0" w:space="0" w:color="auto"/>
        <w:left w:val="none" w:sz="0" w:space="0" w:color="auto"/>
        <w:bottom w:val="none" w:sz="0" w:space="0" w:color="auto"/>
        <w:right w:val="none" w:sz="0" w:space="0" w:color="auto"/>
      </w:divBdr>
      <w:divsChild>
        <w:div w:id="1311716643">
          <w:marLeft w:val="0"/>
          <w:marRight w:val="0"/>
          <w:marTop w:val="0"/>
          <w:marBottom w:val="0"/>
          <w:divBdr>
            <w:top w:val="none" w:sz="0" w:space="0" w:color="auto"/>
            <w:left w:val="none" w:sz="0" w:space="0" w:color="auto"/>
            <w:bottom w:val="none" w:sz="0" w:space="0" w:color="auto"/>
            <w:right w:val="none" w:sz="0" w:space="0" w:color="auto"/>
          </w:divBdr>
          <w:divsChild>
            <w:div w:id="14812686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612112">
      <w:bodyDiv w:val="1"/>
      <w:marLeft w:val="0"/>
      <w:marRight w:val="0"/>
      <w:marTop w:val="0"/>
      <w:marBottom w:val="0"/>
      <w:divBdr>
        <w:top w:val="none" w:sz="0" w:space="0" w:color="auto"/>
        <w:left w:val="none" w:sz="0" w:space="0" w:color="auto"/>
        <w:bottom w:val="none" w:sz="0" w:space="0" w:color="auto"/>
        <w:right w:val="none" w:sz="0" w:space="0" w:color="auto"/>
      </w:divBdr>
    </w:div>
    <w:div w:id="981273631">
      <w:bodyDiv w:val="1"/>
      <w:marLeft w:val="0"/>
      <w:marRight w:val="0"/>
      <w:marTop w:val="0"/>
      <w:marBottom w:val="0"/>
      <w:divBdr>
        <w:top w:val="none" w:sz="0" w:space="0" w:color="auto"/>
        <w:left w:val="none" w:sz="0" w:space="0" w:color="auto"/>
        <w:bottom w:val="none" w:sz="0" w:space="0" w:color="auto"/>
        <w:right w:val="none" w:sz="0" w:space="0" w:color="auto"/>
      </w:divBdr>
    </w:div>
    <w:div w:id="1206523762">
      <w:bodyDiv w:val="1"/>
      <w:marLeft w:val="0"/>
      <w:marRight w:val="0"/>
      <w:marTop w:val="0"/>
      <w:marBottom w:val="0"/>
      <w:divBdr>
        <w:top w:val="none" w:sz="0" w:space="0" w:color="auto"/>
        <w:left w:val="none" w:sz="0" w:space="0" w:color="auto"/>
        <w:bottom w:val="none" w:sz="0" w:space="0" w:color="auto"/>
        <w:right w:val="none" w:sz="0" w:space="0" w:color="auto"/>
      </w:divBdr>
      <w:divsChild>
        <w:div w:id="365179125">
          <w:marLeft w:val="0"/>
          <w:marRight w:val="0"/>
          <w:marTop w:val="0"/>
          <w:marBottom w:val="0"/>
          <w:divBdr>
            <w:top w:val="none" w:sz="0" w:space="0" w:color="auto"/>
            <w:left w:val="none" w:sz="0" w:space="0" w:color="auto"/>
            <w:bottom w:val="none" w:sz="0" w:space="0" w:color="auto"/>
            <w:right w:val="none" w:sz="0" w:space="0" w:color="auto"/>
          </w:divBdr>
          <w:divsChild>
            <w:div w:id="2038115740">
              <w:marLeft w:val="0"/>
              <w:marRight w:val="0"/>
              <w:marTop w:val="0"/>
              <w:marBottom w:val="0"/>
              <w:divBdr>
                <w:top w:val="none" w:sz="0" w:space="0" w:color="auto"/>
                <w:left w:val="none" w:sz="0" w:space="0" w:color="auto"/>
                <w:bottom w:val="none" w:sz="0" w:space="0" w:color="auto"/>
                <w:right w:val="none" w:sz="0" w:space="0" w:color="auto"/>
              </w:divBdr>
            </w:div>
            <w:div w:id="15969830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6137362">
      <w:bodyDiv w:val="1"/>
      <w:marLeft w:val="0"/>
      <w:marRight w:val="0"/>
      <w:marTop w:val="0"/>
      <w:marBottom w:val="0"/>
      <w:divBdr>
        <w:top w:val="none" w:sz="0" w:space="0" w:color="auto"/>
        <w:left w:val="none" w:sz="0" w:space="0" w:color="auto"/>
        <w:bottom w:val="none" w:sz="0" w:space="0" w:color="auto"/>
        <w:right w:val="none" w:sz="0" w:space="0" w:color="auto"/>
      </w:divBdr>
      <w:divsChild>
        <w:div w:id="487015294">
          <w:marLeft w:val="0"/>
          <w:marRight w:val="0"/>
          <w:marTop w:val="0"/>
          <w:marBottom w:val="0"/>
          <w:divBdr>
            <w:top w:val="none" w:sz="0" w:space="0" w:color="auto"/>
            <w:left w:val="none" w:sz="0" w:space="0" w:color="auto"/>
            <w:bottom w:val="none" w:sz="0" w:space="0" w:color="auto"/>
            <w:right w:val="none" w:sz="0" w:space="0" w:color="auto"/>
          </w:divBdr>
          <w:divsChild>
            <w:div w:id="1937857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1429256">
      <w:bodyDiv w:val="1"/>
      <w:marLeft w:val="0"/>
      <w:marRight w:val="0"/>
      <w:marTop w:val="0"/>
      <w:marBottom w:val="0"/>
      <w:divBdr>
        <w:top w:val="none" w:sz="0" w:space="0" w:color="auto"/>
        <w:left w:val="none" w:sz="0" w:space="0" w:color="auto"/>
        <w:bottom w:val="none" w:sz="0" w:space="0" w:color="auto"/>
        <w:right w:val="none" w:sz="0" w:space="0" w:color="auto"/>
      </w:divBdr>
      <w:divsChild>
        <w:div w:id="514618505">
          <w:marLeft w:val="446"/>
          <w:marRight w:val="0"/>
          <w:marTop w:val="0"/>
          <w:marBottom w:val="0"/>
          <w:divBdr>
            <w:top w:val="none" w:sz="0" w:space="0" w:color="auto"/>
            <w:left w:val="none" w:sz="0" w:space="0" w:color="auto"/>
            <w:bottom w:val="none" w:sz="0" w:space="0" w:color="auto"/>
            <w:right w:val="none" w:sz="0" w:space="0" w:color="auto"/>
          </w:divBdr>
        </w:div>
      </w:divsChild>
    </w:div>
    <w:div w:id="1376195218">
      <w:bodyDiv w:val="1"/>
      <w:marLeft w:val="0"/>
      <w:marRight w:val="0"/>
      <w:marTop w:val="0"/>
      <w:marBottom w:val="0"/>
      <w:divBdr>
        <w:top w:val="none" w:sz="0" w:space="0" w:color="auto"/>
        <w:left w:val="none" w:sz="0" w:space="0" w:color="auto"/>
        <w:bottom w:val="none" w:sz="0" w:space="0" w:color="auto"/>
        <w:right w:val="none" w:sz="0" w:space="0" w:color="auto"/>
      </w:divBdr>
      <w:divsChild>
        <w:div w:id="905795405">
          <w:marLeft w:val="0"/>
          <w:marRight w:val="0"/>
          <w:marTop w:val="0"/>
          <w:marBottom w:val="0"/>
          <w:divBdr>
            <w:top w:val="none" w:sz="0" w:space="0" w:color="auto"/>
            <w:left w:val="none" w:sz="0" w:space="0" w:color="auto"/>
            <w:bottom w:val="none" w:sz="0" w:space="0" w:color="auto"/>
            <w:right w:val="none" w:sz="0" w:space="0" w:color="auto"/>
          </w:divBdr>
          <w:divsChild>
            <w:div w:id="1506358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2413357">
      <w:bodyDiv w:val="1"/>
      <w:marLeft w:val="0"/>
      <w:marRight w:val="0"/>
      <w:marTop w:val="0"/>
      <w:marBottom w:val="0"/>
      <w:divBdr>
        <w:top w:val="none" w:sz="0" w:space="0" w:color="auto"/>
        <w:left w:val="none" w:sz="0" w:space="0" w:color="auto"/>
        <w:bottom w:val="none" w:sz="0" w:space="0" w:color="auto"/>
        <w:right w:val="none" w:sz="0" w:space="0" w:color="auto"/>
      </w:divBdr>
      <w:divsChild>
        <w:div w:id="589043148">
          <w:marLeft w:val="0"/>
          <w:marRight w:val="0"/>
          <w:marTop w:val="0"/>
          <w:marBottom w:val="0"/>
          <w:divBdr>
            <w:top w:val="none" w:sz="0" w:space="0" w:color="auto"/>
            <w:left w:val="none" w:sz="0" w:space="0" w:color="auto"/>
            <w:bottom w:val="none" w:sz="0" w:space="0" w:color="auto"/>
            <w:right w:val="none" w:sz="0" w:space="0" w:color="auto"/>
          </w:divBdr>
          <w:divsChild>
            <w:div w:id="1585458629">
              <w:marLeft w:val="0"/>
              <w:marRight w:val="0"/>
              <w:marTop w:val="0"/>
              <w:marBottom w:val="0"/>
              <w:divBdr>
                <w:top w:val="none" w:sz="0" w:space="0" w:color="auto"/>
                <w:left w:val="none" w:sz="0" w:space="0" w:color="auto"/>
                <w:bottom w:val="none" w:sz="0" w:space="0" w:color="auto"/>
                <w:right w:val="none" w:sz="0" w:space="0" w:color="auto"/>
              </w:divBdr>
            </w:div>
            <w:div w:id="11536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0443897">
      <w:bodyDiv w:val="1"/>
      <w:marLeft w:val="0"/>
      <w:marRight w:val="0"/>
      <w:marTop w:val="0"/>
      <w:marBottom w:val="0"/>
      <w:divBdr>
        <w:top w:val="none" w:sz="0" w:space="0" w:color="auto"/>
        <w:left w:val="none" w:sz="0" w:space="0" w:color="auto"/>
        <w:bottom w:val="none" w:sz="0" w:space="0" w:color="auto"/>
        <w:right w:val="none" w:sz="0" w:space="0" w:color="auto"/>
      </w:divBdr>
      <w:divsChild>
        <w:div w:id="1530989294">
          <w:marLeft w:val="0"/>
          <w:marRight w:val="0"/>
          <w:marTop w:val="0"/>
          <w:marBottom w:val="0"/>
          <w:divBdr>
            <w:top w:val="none" w:sz="0" w:space="0" w:color="auto"/>
            <w:left w:val="none" w:sz="0" w:space="0" w:color="auto"/>
            <w:bottom w:val="none" w:sz="0" w:space="0" w:color="auto"/>
            <w:right w:val="none" w:sz="0" w:space="0" w:color="auto"/>
          </w:divBdr>
          <w:divsChild>
            <w:div w:id="150308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297700">
      <w:bodyDiv w:val="1"/>
      <w:marLeft w:val="0"/>
      <w:marRight w:val="0"/>
      <w:marTop w:val="0"/>
      <w:marBottom w:val="0"/>
      <w:divBdr>
        <w:top w:val="none" w:sz="0" w:space="0" w:color="auto"/>
        <w:left w:val="none" w:sz="0" w:space="0" w:color="auto"/>
        <w:bottom w:val="none" w:sz="0" w:space="0" w:color="auto"/>
        <w:right w:val="none" w:sz="0" w:space="0" w:color="auto"/>
      </w:divBdr>
      <w:divsChild>
        <w:div w:id="755982502">
          <w:marLeft w:val="0"/>
          <w:marRight w:val="0"/>
          <w:marTop w:val="0"/>
          <w:marBottom w:val="0"/>
          <w:divBdr>
            <w:top w:val="none" w:sz="0" w:space="0" w:color="auto"/>
            <w:left w:val="none" w:sz="0" w:space="0" w:color="auto"/>
            <w:bottom w:val="none" w:sz="0" w:space="0" w:color="auto"/>
            <w:right w:val="none" w:sz="0" w:space="0" w:color="auto"/>
          </w:divBdr>
          <w:divsChild>
            <w:div w:id="749279276">
              <w:marLeft w:val="0"/>
              <w:marRight w:val="0"/>
              <w:marTop w:val="0"/>
              <w:marBottom w:val="0"/>
              <w:divBdr>
                <w:top w:val="none" w:sz="0" w:space="0" w:color="auto"/>
                <w:left w:val="none" w:sz="0" w:space="0" w:color="auto"/>
                <w:bottom w:val="none" w:sz="0" w:space="0" w:color="auto"/>
                <w:right w:val="none" w:sz="0" w:space="0" w:color="auto"/>
              </w:divBdr>
            </w:div>
            <w:div w:id="278731376">
              <w:marLeft w:val="0"/>
              <w:marRight w:val="0"/>
              <w:marTop w:val="0"/>
              <w:marBottom w:val="0"/>
              <w:divBdr>
                <w:top w:val="none" w:sz="0" w:space="0" w:color="auto"/>
                <w:left w:val="none" w:sz="0" w:space="0" w:color="auto"/>
                <w:bottom w:val="none" w:sz="0" w:space="0" w:color="auto"/>
                <w:right w:val="none" w:sz="0" w:space="0" w:color="auto"/>
              </w:divBdr>
            </w:div>
            <w:div w:id="1288851515">
              <w:marLeft w:val="0"/>
              <w:marRight w:val="0"/>
              <w:marTop w:val="0"/>
              <w:marBottom w:val="0"/>
              <w:divBdr>
                <w:top w:val="none" w:sz="0" w:space="0" w:color="auto"/>
                <w:left w:val="none" w:sz="0" w:space="0" w:color="auto"/>
                <w:bottom w:val="none" w:sz="0" w:space="0" w:color="auto"/>
                <w:right w:val="none" w:sz="0" w:space="0" w:color="auto"/>
              </w:divBdr>
            </w:div>
            <w:div w:id="1194147899">
              <w:marLeft w:val="0"/>
              <w:marRight w:val="0"/>
              <w:marTop w:val="0"/>
              <w:marBottom w:val="0"/>
              <w:divBdr>
                <w:top w:val="none" w:sz="0" w:space="0" w:color="auto"/>
                <w:left w:val="none" w:sz="0" w:space="0" w:color="auto"/>
                <w:bottom w:val="none" w:sz="0" w:space="0" w:color="auto"/>
                <w:right w:val="none" w:sz="0" w:space="0" w:color="auto"/>
              </w:divBdr>
            </w:div>
            <w:div w:id="81908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4877907">
      <w:bodyDiv w:val="1"/>
      <w:marLeft w:val="0"/>
      <w:marRight w:val="0"/>
      <w:marTop w:val="0"/>
      <w:marBottom w:val="0"/>
      <w:divBdr>
        <w:top w:val="none" w:sz="0" w:space="0" w:color="auto"/>
        <w:left w:val="none" w:sz="0" w:space="0" w:color="auto"/>
        <w:bottom w:val="none" w:sz="0" w:space="0" w:color="auto"/>
        <w:right w:val="none" w:sz="0" w:space="0" w:color="auto"/>
      </w:divBdr>
      <w:divsChild>
        <w:div w:id="93325792">
          <w:marLeft w:val="0"/>
          <w:marRight w:val="0"/>
          <w:marTop w:val="0"/>
          <w:marBottom w:val="0"/>
          <w:divBdr>
            <w:top w:val="none" w:sz="0" w:space="0" w:color="auto"/>
            <w:left w:val="none" w:sz="0" w:space="0" w:color="auto"/>
            <w:bottom w:val="none" w:sz="0" w:space="0" w:color="auto"/>
            <w:right w:val="none" w:sz="0" w:space="0" w:color="auto"/>
          </w:divBdr>
          <w:divsChild>
            <w:div w:id="1223761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3820162">
      <w:bodyDiv w:val="1"/>
      <w:marLeft w:val="0"/>
      <w:marRight w:val="0"/>
      <w:marTop w:val="0"/>
      <w:marBottom w:val="0"/>
      <w:divBdr>
        <w:top w:val="none" w:sz="0" w:space="0" w:color="auto"/>
        <w:left w:val="none" w:sz="0" w:space="0" w:color="auto"/>
        <w:bottom w:val="none" w:sz="0" w:space="0" w:color="auto"/>
        <w:right w:val="none" w:sz="0" w:space="0" w:color="auto"/>
      </w:divBdr>
      <w:divsChild>
        <w:div w:id="198856185">
          <w:marLeft w:val="0"/>
          <w:marRight w:val="0"/>
          <w:marTop w:val="0"/>
          <w:marBottom w:val="0"/>
          <w:divBdr>
            <w:top w:val="none" w:sz="0" w:space="0" w:color="auto"/>
            <w:left w:val="none" w:sz="0" w:space="0" w:color="auto"/>
            <w:bottom w:val="none" w:sz="0" w:space="0" w:color="auto"/>
            <w:right w:val="none" w:sz="0" w:space="0" w:color="auto"/>
          </w:divBdr>
          <w:divsChild>
            <w:div w:id="15646333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675505-037A-47F1-832F-6764A39EBE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7</Pages>
  <Words>3328</Words>
  <Characters>18970</Characters>
  <Application>Microsoft Office Word</Application>
  <DocSecurity>0</DocSecurity>
  <Lines>158</Lines>
  <Paragraphs>44</Paragraphs>
  <ScaleCrop>false</ScaleCrop>
  <Company/>
  <LinksUpToDate>false</LinksUpToDate>
  <CharactersWithSpaces>22254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Honor</dc:creator>
  <cp:keywords/>
  <dc:description/>
  <cp:lastModifiedBy>HONOR-Xiaoxuan</cp:lastModifiedBy>
  <cp:revision>9</cp:revision>
  <dcterms:created xsi:type="dcterms:W3CDTF">2025-11-07T05:16:00Z</dcterms:created>
  <dcterms:modified xsi:type="dcterms:W3CDTF">2025-11-07T07:42:00Z</dcterms:modified>
</cp:coreProperties>
</file>